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DE" w:rsidRDefault="00742DDE" w:rsidP="00742DDE">
      <w:pPr>
        <w:autoSpaceDE w:val="0"/>
        <w:autoSpaceDN w:val="0"/>
        <w:adjustRightInd w:val="0"/>
        <w:spacing w:after="0" w:line="240" w:lineRule="auto"/>
        <w:jc w:val="center"/>
        <w:rPr>
          <w:rFonts w:asciiTheme="majorHAnsi" w:hAnsiTheme="majorHAnsi" w:cs="Arial"/>
          <w:b/>
          <w:color w:val="000000"/>
          <w:sz w:val="36"/>
          <w:szCs w:val="36"/>
        </w:rPr>
      </w:pPr>
      <w:r w:rsidRPr="00742DDE">
        <w:rPr>
          <w:rFonts w:asciiTheme="majorHAnsi" w:hAnsiTheme="majorHAnsi" w:cs="Arial"/>
          <w:b/>
          <w:noProof/>
          <w:color w:val="000000"/>
          <w:sz w:val="36"/>
          <w:szCs w:val="36"/>
        </w:rPr>
        <w:drawing>
          <wp:anchor distT="0" distB="0" distL="114300" distR="114300" simplePos="0" relativeHeight="251659264" behindDoc="1" locked="0" layoutInCell="1" allowOverlap="1">
            <wp:simplePos x="0" y="0"/>
            <wp:positionH relativeFrom="column">
              <wp:posOffset>2343150</wp:posOffset>
            </wp:positionH>
            <wp:positionV relativeFrom="paragraph">
              <wp:posOffset>-238125</wp:posOffset>
            </wp:positionV>
            <wp:extent cx="1463040" cy="857250"/>
            <wp:effectExtent l="19050" t="0" r="3810" b="0"/>
            <wp:wrapNone/>
            <wp:docPr id="2" name="Picture 5" descr="pit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rgb.jpg"/>
                    <pic:cNvPicPr/>
                  </pic:nvPicPr>
                  <pic:blipFill>
                    <a:blip r:embed="rId5" cstate="print"/>
                    <a:stretch>
                      <a:fillRect/>
                    </a:stretch>
                  </pic:blipFill>
                  <pic:spPr>
                    <a:xfrm>
                      <a:off x="0" y="0"/>
                      <a:ext cx="1463040" cy="857250"/>
                    </a:xfrm>
                    <a:prstGeom prst="rect">
                      <a:avLst/>
                    </a:prstGeom>
                  </pic:spPr>
                </pic:pic>
              </a:graphicData>
            </a:graphic>
          </wp:anchor>
        </w:drawing>
      </w:r>
    </w:p>
    <w:p w:rsidR="00742DDE" w:rsidRDefault="00742DDE" w:rsidP="00742DDE">
      <w:pPr>
        <w:autoSpaceDE w:val="0"/>
        <w:autoSpaceDN w:val="0"/>
        <w:adjustRightInd w:val="0"/>
        <w:spacing w:after="0" w:line="240" w:lineRule="auto"/>
        <w:jc w:val="center"/>
        <w:rPr>
          <w:rFonts w:asciiTheme="majorHAnsi" w:hAnsiTheme="majorHAnsi" w:cs="Arial"/>
          <w:b/>
          <w:color w:val="000000"/>
          <w:sz w:val="36"/>
          <w:szCs w:val="36"/>
        </w:rPr>
      </w:pPr>
    </w:p>
    <w:p w:rsidR="00742DDE" w:rsidRDefault="00742DDE" w:rsidP="00742DDE">
      <w:pPr>
        <w:autoSpaceDE w:val="0"/>
        <w:autoSpaceDN w:val="0"/>
        <w:adjustRightInd w:val="0"/>
        <w:spacing w:after="0" w:line="240" w:lineRule="auto"/>
        <w:jc w:val="center"/>
        <w:rPr>
          <w:rFonts w:asciiTheme="majorHAnsi" w:hAnsiTheme="majorHAnsi" w:cs="Arial"/>
          <w:b/>
          <w:color w:val="000000"/>
          <w:sz w:val="36"/>
          <w:szCs w:val="36"/>
        </w:rPr>
      </w:pPr>
    </w:p>
    <w:p w:rsidR="00742DDE" w:rsidRPr="001A762E" w:rsidRDefault="00742DDE" w:rsidP="00742DDE">
      <w:pPr>
        <w:autoSpaceDE w:val="0"/>
        <w:autoSpaceDN w:val="0"/>
        <w:adjustRightInd w:val="0"/>
        <w:spacing w:after="0" w:line="240" w:lineRule="auto"/>
        <w:jc w:val="center"/>
        <w:rPr>
          <w:rFonts w:asciiTheme="majorHAnsi" w:hAnsiTheme="majorHAnsi" w:cs="Arial"/>
          <w:b/>
          <w:color w:val="000000"/>
          <w:sz w:val="36"/>
          <w:szCs w:val="36"/>
        </w:rPr>
      </w:pPr>
      <w:r>
        <w:rPr>
          <w:rFonts w:asciiTheme="majorHAnsi" w:hAnsiTheme="majorHAnsi" w:cs="Arial"/>
          <w:b/>
          <w:color w:val="000000"/>
          <w:sz w:val="36"/>
          <w:szCs w:val="36"/>
        </w:rPr>
        <w:t xml:space="preserve">SC PITC Certified </w:t>
      </w:r>
      <w:r w:rsidRPr="001A762E">
        <w:rPr>
          <w:rFonts w:asciiTheme="majorHAnsi" w:hAnsiTheme="majorHAnsi" w:cs="Arial"/>
          <w:b/>
          <w:color w:val="244061" w:themeColor="accent1" w:themeShade="80"/>
          <w:sz w:val="36"/>
          <w:szCs w:val="36"/>
        </w:rPr>
        <w:t>Infant &amp; Toddler Guidelines</w:t>
      </w:r>
      <w:r>
        <w:rPr>
          <w:rFonts w:asciiTheme="majorHAnsi" w:hAnsiTheme="majorHAnsi" w:cs="Arial"/>
          <w:b/>
          <w:color w:val="000000"/>
          <w:sz w:val="36"/>
          <w:szCs w:val="36"/>
        </w:rPr>
        <w:t xml:space="preserve"> (ITG) </w:t>
      </w:r>
      <w:r w:rsidRPr="001A762E">
        <w:rPr>
          <w:rFonts w:asciiTheme="majorHAnsi" w:hAnsiTheme="majorHAnsi" w:cs="Arial"/>
          <w:b/>
          <w:color w:val="000000"/>
          <w:sz w:val="36"/>
          <w:szCs w:val="36"/>
        </w:rPr>
        <w:t>training will help you meet ABC Standards!</w:t>
      </w:r>
    </w:p>
    <w:p w:rsidR="00742DDE" w:rsidRPr="001A762E" w:rsidRDefault="00742DDE" w:rsidP="00742DDE">
      <w:pPr>
        <w:autoSpaceDE w:val="0"/>
        <w:autoSpaceDN w:val="0"/>
        <w:adjustRightInd w:val="0"/>
        <w:spacing w:after="0" w:line="240" w:lineRule="auto"/>
        <w:jc w:val="center"/>
        <w:rPr>
          <w:rFonts w:asciiTheme="majorHAnsi" w:hAnsiTheme="majorHAnsi" w:cs="Tahoma"/>
          <w:color w:val="000000"/>
          <w:sz w:val="28"/>
          <w:szCs w:val="28"/>
        </w:rPr>
      </w:pPr>
    </w:p>
    <w:p w:rsidR="00742DDE" w:rsidRPr="001A762E" w:rsidRDefault="00742DDE" w:rsidP="00742DDE">
      <w:pPr>
        <w:autoSpaceDE w:val="0"/>
        <w:autoSpaceDN w:val="0"/>
        <w:adjustRightInd w:val="0"/>
        <w:spacing w:after="0" w:line="240" w:lineRule="auto"/>
        <w:rPr>
          <w:rFonts w:asciiTheme="majorHAnsi" w:hAnsiTheme="majorHAnsi" w:cs="Arial"/>
          <w:color w:val="000000"/>
          <w:sz w:val="28"/>
          <w:szCs w:val="28"/>
        </w:rPr>
      </w:pPr>
      <w:r>
        <w:rPr>
          <w:rFonts w:asciiTheme="majorHAnsi" w:hAnsiTheme="majorHAnsi" w:cs="Arial"/>
          <w:color w:val="000000"/>
          <w:sz w:val="28"/>
          <w:szCs w:val="28"/>
        </w:rPr>
        <w:t>T</w:t>
      </w:r>
      <w:r w:rsidRPr="001A762E">
        <w:rPr>
          <w:rFonts w:asciiTheme="majorHAnsi" w:hAnsiTheme="majorHAnsi" w:cs="Arial"/>
          <w:color w:val="000000"/>
          <w:sz w:val="28"/>
          <w:szCs w:val="28"/>
        </w:rPr>
        <w:t xml:space="preserve">raining </w:t>
      </w:r>
      <w:r>
        <w:rPr>
          <w:rFonts w:asciiTheme="majorHAnsi" w:hAnsiTheme="majorHAnsi" w:cs="Arial"/>
          <w:color w:val="000000"/>
          <w:sz w:val="28"/>
          <w:szCs w:val="28"/>
        </w:rPr>
        <w:t xml:space="preserve">sessions </w:t>
      </w:r>
      <w:r w:rsidRPr="001A762E">
        <w:rPr>
          <w:rFonts w:asciiTheme="majorHAnsi" w:hAnsiTheme="majorHAnsi" w:cs="Arial"/>
          <w:color w:val="000000"/>
          <w:sz w:val="28"/>
          <w:szCs w:val="28"/>
        </w:rPr>
        <w:t>on the Inf</w:t>
      </w:r>
      <w:r>
        <w:rPr>
          <w:rFonts w:asciiTheme="majorHAnsi" w:hAnsiTheme="majorHAnsi" w:cs="Arial"/>
          <w:color w:val="000000"/>
          <w:sz w:val="28"/>
          <w:szCs w:val="28"/>
        </w:rPr>
        <w:t>ant &amp; Toddler Guidelines (ITG) are</w:t>
      </w:r>
      <w:r w:rsidRPr="001A762E">
        <w:rPr>
          <w:rFonts w:asciiTheme="majorHAnsi" w:hAnsiTheme="majorHAnsi" w:cs="Arial"/>
          <w:color w:val="000000"/>
          <w:sz w:val="28"/>
          <w:szCs w:val="28"/>
        </w:rPr>
        <w:t xml:space="preserve"> being offered across the state. </w:t>
      </w:r>
      <w:r>
        <w:rPr>
          <w:rFonts w:asciiTheme="majorHAnsi" w:hAnsiTheme="majorHAnsi" w:cs="Arial"/>
          <w:color w:val="000000"/>
          <w:sz w:val="28"/>
          <w:szCs w:val="28"/>
        </w:rPr>
        <w:t xml:space="preserve">Only ITG trainings that are certified by the South Carolina Program for Infant/Toddler Care (SC PITC) will count for credit in the ABC standards. </w:t>
      </w:r>
      <w:r w:rsidRPr="001A762E">
        <w:rPr>
          <w:rFonts w:asciiTheme="majorHAnsi" w:hAnsiTheme="majorHAnsi" w:cs="Arial"/>
          <w:color w:val="000000"/>
          <w:sz w:val="28"/>
          <w:szCs w:val="28"/>
        </w:rPr>
        <w:t>To</w:t>
      </w:r>
      <w:r>
        <w:rPr>
          <w:rFonts w:asciiTheme="majorHAnsi" w:hAnsiTheme="majorHAnsi" w:cs="Arial"/>
          <w:color w:val="000000"/>
          <w:sz w:val="28"/>
          <w:szCs w:val="28"/>
        </w:rPr>
        <w:t xml:space="preserve"> </w:t>
      </w:r>
      <w:r w:rsidRPr="00AE6723">
        <w:rPr>
          <w:rFonts w:asciiTheme="majorHAnsi" w:hAnsiTheme="majorHAnsi" w:cs="Arial"/>
          <w:color w:val="000000"/>
          <w:sz w:val="28"/>
          <w:szCs w:val="28"/>
        </w:rPr>
        <w:t>find SC PITC certified ITG</w:t>
      </w:r>
      <w:r w:rsidRPr="001A762E">
        <w:rPr>
          <w:rFonts w:asciiTheme="majorHAnsi" w:hAnsiTheme="majorHAnsi" w:cs="Arial"/>
          <w:color w:val="000000"/>
          <w:sz w:val="28"/>
          <w:szCs w:val="28"/>
        </w:rPr>
        <w:t xml:space="preserve"> training in your area, visit the ITG Online </w:t>
      </w:r>
      <w:r>
        <w:rPr>
          <w:rFonts w:asciiTheme="majorHAnsi" w:hAnsiTheme="majorHAnsi" w:cs="Arial"/>
          <w:color w:val="000000"/>
          <w:sz w:val="28"/>
          <w:szCs w:val="28"/>
        </w:rPr>
        <w:t>Training Database by following the instructions below or find a link</w:t>
      </w:r>
      <w:r w:rsidRPr="001A762E">
        <w:rPr>
          <w:rFonts w:asciiTheme="majorHAnsi" w:hAnsiTheme="majorHAnsi" w:cs="Arial"/>
          <w:color w:val="000000"/>
          <w:sz w:val="28"/>
          <w:szCs w:val="28"/>
        </w:rPr>
        <w:t xml:space="preserve"> at </w:t>
      </w:r>
      <w:hyperlink r:id="rId6" w:history="1">
        <w:r w:rsidRPr="001A762E">
          <w:rPr>
            <w:rStyle w:val="Hyperlink"/>
            <w:rFonts w:asciiTheme="majorHAnsi" w:hAnsiTheme="majorHAnsi" w:cs="Arial"/>
            <w:sz w:val="28"/>
            <w:szCs w:val="28"/>
          </w:rPr>
          <w:t>www.SCPITC.org</w:t>
        </w:r>
      </w:hyperlink>
      <w:r w:rsidRPr="001A762E">
        <w:rPr>
          <w:rFonts w:asciiTheme="majorHAnsi" w:hAnsiTheme="majorHAnsi" w:cs="Arial"/>
          <w:color w:val="000000"/>
          <w:sz w:val="28"/>
          <w:szCs w:val="28"/>
        </w:rPr>
        <w:t>. While you’re there you can register for the training of your choice</w:t>
      </w:r>
      <w:r>
        <w:rPr>
          <w:rFonts w:asciiTheme="majorHAnsi" w:hAnsiTheme="majorHAnsi" w:cs="Arial"/>
          <w:color w:val="000000"/>
          <w:sz w:val="28"/>
          <w:szCs w:val="28"/>
        </w:rPr>
        <w:t xml:space="preserve"> or request that </w:t>
      </w:r>
      <w:r w:rsidRPr="001A762E">
        <w:rPr>
          <w:rFonts w:asciiTheme="majorHAnsi" w:hAnsiTheme="majorHAnsi" w:cs="Arial"/>
          <w:color w:val="000000"/>
          <w:sz w:val="28"/>
          <w:szCs w:val="28"/>
        </w:rPr>
        <w:t xml:space="preserve">training be scheduled in your area! </w:t>
      </w:r>
    </w:p>
    <w:p w:rsidR="00742DDE" w:rsidRDefault="00742DDE" w:rsidP="00742DDE">
      <w:pPr>
        <w:autoSpaceDE w:val="0"/>
        <w:autoSpaceDN w:val="0"/>
        <w:adjustRightInd w:val="0"/>
        <w:spacing w:after="0" w:line="240" w:lineRule="auto"/>
        <w:ind w:left="2340"/>
        <w:rPr>
          <w:rFonts w:asciiTheme="majorHAnsi" w:hAnsiTheme="majorHAnsi" w:cs="Arial"/>
          <w:b/>
          <w:color w:val="000000"/>
          <w:sz w:val="24"/>
          <w:szCs w:val="24"/>
          <w:u w:val="single"/>
        </w:rPr>
      </w:pPr>
      <w:r w:rsidRPr="00742DDE">
        <w:rPr>
          <w:rFonts w:asciiTheme="majorHAnsi" w:hAnsiTheme="majorHAnsi" w:cs="Arial"/>
          <w:b/>
          <w:color w:val="000000"/>
          <w:sz w:val="24"/>
          <w:szCs w:val="24"/>
          <w:u w:val="single"/>
        </w:rPr>
        <w:t>Infant &amp; Toddler Training Modules (2.5 hours each)</w:t>
      </w:r>
    </w:p>
    <w:p w:rsidR="00742DDE" w:rsidRPr="00742DDE" w:rsidRDefault="00742DDE" w:rsidP="00742DDE">
      <w:pPr>
        <w:autoSpaceDE w:val="0"/>
        <w:autoSpaceDN w:val="0"/>
        <w:adjustRightInd w:val="0"/>
        <w:spacing w:after="0" w:line="240" w:lineRule="auto"/>
        <w:ind w:left="2340"/>
        <w:rPr>
          <w:rFonts w:asciiTheme="majorHAnsi" w:hAnsiTheme="majorHAnsi" w:cs="Arial"/>
          <w:b/>
          <w:color w:val="000000"/>
          <w:sz w:val="24"/>
          <w:szCs w:val="24"/>
          <w:u w:val="single"/>
        </w:rPr>
      </w:pPr>
    </w:p>
    <w:p w:rsidR="00742DDE" w:rsidRPr="009242CD" w:rsidRDefault="00742DDE" w:rsidP="00742DDE">
      <w:pPr>
        <w:autoSpaceDE w:val="0"/>
        <w:autoSpaceDN w:val="0"/>
        <w:adjustRightInd w:val="0"/>
        <w:spacing w:after="0" w:line="240" w:lineRule="auto"/>
        <w:ind w:left="2340"/>
        <w:rPr>
          <w:rFonts w:asciiTheme="majorHAnsi" w:hAnsiTheme="majorHAnsi" w:cs="Arial"/>
          <w:color w:val="000000"/>
          <w:sz w:val="24"/>
          <w:szCs w:val="24"/>
        </w:rPr>
      </w:pPr>
      <w:r w:rsidRPr="009242CD">
        <w:rPr>
          <w:rFonts w:asciiTheme="majorHAnsi" w:hAnsiTheme="majorHAnsi" w:cs="Arial"/>
          <w:b/>
          <w:bCs/>
          <w:color w:val="000000"/>
          <w:sz w:val="24"/>
          <w:szCs w:val="24"/>
        </w:rPr>
        <w:t xml:space="preserve">Module 1: Overview – </w:t>
      </w:r>
      <w:r w:rsidRPr="009242CD">
        <w:rPr>
          <w:rFonts w:asciiTheme="majorHAnsi" w:hAnsiTheme="majorHAnsi" w:cs="Arial"/>
          <w:color w:val="000000"/>
          <w:sz w:val="24"/>
          <w:szCs w:val="24"/>
        </w:rPr>
        <w:t>Growth and Development</w:t>
      </w:r>
    </w:p>
    <w:p w:rsidR="00742DDE" w:rsidRPr="009242CD" w:rsidRDefault="00742DDE" w:rsidP="00742DDE">
      <w:pPr>
        <w:autoSpaceDE w:val="0"/>
        <w:autoSpaceDN w:val="0"/>
        <w:adjustRightInd w:val="0"/>
        <w:spacing w:after="0" w:line="240" w:lineRule="auto"/>
        <w:ind w:left="2340"/>
        <w:rPr>
          <w:rFonts w:asciiTheme="majorHAnsi" w:hAnsiTheme="majorHAnsi" w:cs="Arial"/>
          <w:color w:val="000000"/>
          <w:sz w:val="24"/>
          <w:szCs w:val="24"/>
        </w:rPr>
      </w:pPr>
      <w:r w:rsidRPr="009242CD">
        <w:rPr>
          <w:rFonts w:asciiTheme="majorHAnsi" w:hAnsiTheme="majorHAnsi" w:cs="Arial"/>
          <w:b/>
          <w:bCs/>
          <w:color w:val="000000"/>
          <w:sz w:val="24"/>
          <w:szCs w:val="24"/>
        </w:rPr>
        <w:t xml:space="preserve">Module 2: Physical Health - </w:t>
      </w:r>
      <w:r w:rsidRPr="009242CD">
        <w:rPr>
          <w:rFonts w:asciiTheme="majorHAnsi" w:hAnsiTheme="majorHAnsi" w:cs="Arial"/>
          <w:color w:val="000000"/>
          <w:sz w:val="24"/>
          <w:szCs w:val="24"/>
        </w:rPr>
        <w:t>Growth and Development</w:t>
      </w:r>
    </w:p>
    <w:p w:rsidR="00742DDE" w:rsidRPr="009242CD" w:rsidRDefault="00742DDE" w:rsidP="00742DDE">
      <w:pPr>
        <w:autoSpaceDE w:val="0"/>
        <w:autoSpaceDN w:val="0"/>
        <w:adjustRightInd w:val="0"/>
        <w:spacing w:after="0" w:line="240" w:lineRule="auto"/>
        <w:ind w:left="2340"/>
        <w:rPr>
          <w:rFonts w:asciiTheme="majorHAnsi" w:hAnsiTheme="majorHAnsi" w:cs="Arial"/>
          <w:color w:val="000000"/>
          <w:sz w:val="24"/>
          <w:szCs w:val="24"/>
        </w:rPr>
      </w:pPr>
      <w:r w:rsidRPr="009242CD">
        <w:rPr>
          <w:rFonts w:asciiTheme="majorHAnsi" w:hAnsiTheme="majorHAnsi" w:cs="Arial"/>
          <w:b/>
          <w:bCs/>
          <w:color w:val="000000"/>
          <w:sz w:val="24"/>
          <w:szCs w:val="24"/>
        </w:rPr>
        <w:t xml:space="preserve">Module 3: Emotional Development – </w:t>
      </w:r>
      <w:r w:rsidRPr="009242CD">
        <w:rPr>
          <w:rFonts w:asciiTheme="majorHAnsi" w:hAnsiTheme="majorHAnsi" w:cs="Arial"/>
          <w:color w:val="000000"/>
          <w:sz w:val="24"/>
          <w:szCs w:val="24"/>
        </w:rPr>
        <w:t>Growth &amp; Development</w:t>
      </w:r>
    </w:p>
    <w:p w:rsidR="00742DDE" w:rsidRPr="009242CD" w:rsidRDefault="00742DDE" w:rsidP="00742DDE">
      <w:pPr>
        <w:autoSpaceDE w:val="0"/>
        <w:autoSpaceDN w:val="0"/>
        <w:adjustRightInd w:val="0"/>
        <w:spacing w:after="0" w:line="240" w:lineRule="auto"/>
        <w:ind w:left="2340"/>
        <w:rPr>
          <w:rFonts w:asciiTheme="majorHAnsi" w:hAnsiTheme="majorHAnsi" w:cs="Arial"/>
          <w:color w:val="000000"/>
          <w:sz w:val="24"/>
          <w:szCs w:val="24"/>
        </w:rPr>
      </w:pPr>
      <w:r w:rsidRPr="009242CD">
        <w:rPr>
          <w:rFonts w:asciiTheme="majorHAnsi" w:hAnsiTheme="majorHAnsi" w:cs="Arial"/>
          <w:b/>
          <w:bCs/>
          <w:color w:val="000000"/>
          <w:sz w:val="24"/>
          <w:szCs w:val="24"/>
        </w:rPr>
        <w:t xml:space="preserve">Module 4: Social Development – </w:t>
      </w:r>
      <w:r w:rsidRPr="009242CD">
        <w:rPr>
          <w:rFonts w:asciiTheme="majorHAnsi" w:hAnsiTheme="majorHAnsi" w:cs="Arial"/>
          <w:color w:val="000000"/>
          <w:sz w:val="24"/>
          <w:szCs w:val="24"/>
        </w:rPr>
        <w:t>Curriculum</w:t>
      </w:r>
    </w:p>
    <w:p w:rsidR="00742DDE" w:rsidRPr="009242CD" w:rsidRDefault="00742DDE" w:rsidP="00742DDE">
      <w:pPr>
        <w:autoSpaceDE w:val="0"/>
        <w:autoSpaceDN w:val="0"/>
        <w:adjustRightInd w:val="0"/>
        <w:spacing w:after="0" w:line="240" w:lineRule="auto"/>
        <w:ind w:left="2340"/>
        <w:rPr>
          <w:rFonts w:asciiTheme="majorHAnsi" w:hAnsiTheme="majorHAnsi" w:cs="Arial"/>
          <w:color w:val="000000"/>
          <w:sz w:val="24"/>
          <w:szCs w:val="24"/>
        </w:rPr>
      </w:pPr>
      <w:r w:rsidRPr="009242CD">
        <w:rPr>
          <w:rFonts w:asciiTheme="majorHAnsi" w:hAnsiTheme="majorHAnsi" w:cs="Arial"/>
          <w:b/>
          <w:bCs/>
          <w:color w:val="000000"/>
          <w:sz w:val="24"/>
          <w:szCs w:val="24"/>
        </w:rPr>
        <w:t xml:space="preserve">Module 5: Motor Development – </w:t>
      </w:r>
      <w:r w:rsidRPr="009242CD">
        <w:rPr>
          <w:rFonts w:asciiTheme="majorHAnsi" w:hAnsiTheme="majorHAnsi" w:cs="Arial"/>
          <w:color w:val="000000"/>
          <w:sz w:val="24"/>
          <w:szCs w:val="24"/>
        </w:rPr>
        <w:t>Growth &amp; Curriculum</w:t>
      </w:r>
    </w:p>
    <w:p w:rsidR="00742DDE" w:rsidRPr="009242CD" w:rsidRDefault="00742DDE" w:rsidP="00742DDE">
      <w:pPr>
        <w:autoSpaceDE w:val="0"/>
        <w:autoSpaceDN w:val="0"/>
        <w:adjustRightInd w:val="0"/>
        <w:spacing w:after="0" w:line="240" w:lineRule="auto"/>
        <w:ind w:left="2340"/>
        <w:rPr>
          <w:rFonts w:asciiTheme="majorHAnsi" w:hAnsiTheme="majorHAnsi" w:cs="Arial"/>
          <w:color w:val="000000"/>
          <w:sz w:val="24"/>
          <w:szCs w:val="24"/>
        </w:rPr>
      </w:pPr>
      <w:r w:rsidRPr="009242CD">
        <w:rPr>
          <w:rFonts w:asciiTheme="majorHAnsi" w:hAnsiTheme="majorHAnsi" w:cs="Arial"/>
          <w:b/>
          <w:bCs/>
          <w:color w:val="000000"/>
          <w:sz w:val="24"/>
          <w:szCs w:val="24"/>
        </w:rPr>
        <w:t xml:space="preserve">Module 6: Language Development – </w:t>
      </w:r>
      <w:r w:rsidRPr="009242CD">
        <w:rPr>
          <w:rFonts w:asciiTheme="majorHAnsi" w:hAnsiTheme="majorHAnsi" w:cs="Arial"/>
          <w:color w:val="000000"/>
          <w:sz w:val="24"/>
          <w:szCs w:val="24"/>
        </w:rPr>
        <w:t>Curriculum</w:t>
      </w:r>
    </w:p>
    <w:p w:rsidR="00742DDE" w:rsidRDefault="00742DDE" w:rsidP="00742DDE">
      <w:pPr>
        <w:autoSpaceDE w:val="0"/>
        <w:autoSpaceDN w:val="0"/>
        <w:adjustRightInd w:val="0"/>
        <w:spacing w:after="0" w:line="240" w:lineRule="auto"/>
        <w:ind w:left="2340"/>
        <w:rPr>
          <w:rFonts w:asciiTheme="majorHAnsi" w:hAnsiTheme="majorHAnsi" w:cs="Arial"/>
          <w:color w:val="000000"/>
          <w:sz w:val="24"/>
          <w:szCs w:val="24"/>
        </w:rPr>
      </w:pPr>
      <w:r w:rsidRPr="009242CD">
        <w:rPr>
          <w:rFonts w:asciiTheme="majorHAnsi" w:hAnsiTheme="majorHAnsi" w:cs="Arial"/>
          <w:b/>
          <w:bCs/>
          <w:color w:val="000000"/>
          <w:sz w:val="24"/>
          <w:szCs w:val="24"/>
        </w:rPr>
        <w:t xml:space="preserve">Module 7: Cognitive Development – </w:t>
      </w:r>
      <w:r w:rsidRPr="009242CD">
        <w:rPr>
          <w:rFonts w:asciiTheme="majorHAnsi" w:hAnsiTheme="majorHAnsi" w:cs="Arial"/>
          <w:color w:val="000000"/>
          <w:sz w:val="24"/>
          <w:szCs w:val="24"/>
        </w:rPr>
        <w:t>Growth &amp; Development</w:t>
      </w:r>
    </w:p>
    <w:p w:rsidR="00742DDE" w:rsidRDefault="00742DDE"/>
    <w:p w:rsidR="000901E9" w:rsidRDefault="00742DDE" w:rsidP="00742DDE">
      <w:r>
        <w:object w:dxaOrig="23757"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2pt;height:63.6pt" o:ole="">
            <v:imagedata r:id="rId7" o:title=""/>
          </v:shape>
          <o:OLEObject Type="Embed" ProgID="MSPhotoEd.3" ShapeID="_x0000_i1025" DrawAspect="Content" ObjectID="_1372627741" r:id="rId8"/>
        </w:object>
      </w:r>
    </w:p>
    <w:p w:rsidR="00742DDE" w:rsidRPr="00742DDE" w:rsidRDefault="00742DDE" w:rsidP="00742DDE">
      <w:pPr>
        <w:ind w:left="-720"/>
        <w:jc w:val="center"/>
        <w:rPr>
          <w:rFonts w:asciiTheme="majorHAnsi" w:hAnsiTheme="majorHAnsi"/>
          <w:b/>
          <w:sz w:val="28"/>
          <w:szCs w:val="28"/>
          <w:u w:val="single"/>
        </w:rPr>
      </w:pPr>
      <w:r w:rsidRPr="00742DDE">
        <w:rPr>
          <w:rFonts w:asciiTheme="majorHAnsi" w:hAnsiTheme="majorHAnsi"/>
          <w:b/>
          <w:sz w:val="28"/>
          <w:szCs w:val="28"/>
          <w:u w:val="single"/>
        </w:rPr>
        <w:t>Log on and Registration Instructions</w:t>
      </w:r>
    </w:p>
    <w:p w:rsidR="00742DDE" w:rsidRPr="00742DDE" w:rsidRDefault="00742DDE" w:rsidP="00742DDE">
      <w:pPr>
        <w:numPr>
          <w:ilvl w:val="0"/>
          <w:numId w:val="1"/>
        </w:numPr>
        <w:spacing w:before="100" w:beforeAutospacing="1" w:after="100" w:afterAutospacing="1" w:line="240" w:lineRule="auto"/>
        <w:rPr>
          <w:rFonts w:asciiTheme="majorHAnsi" w:eastAsia="Adobe Gothic Std B" w:hAnsiTheme="majorHAnsi" w:cs="Tahoma"/>
          <w:sz w:val="24"/>
          <w:szCs w:val="24"/>
        </w:rPr>
      </w:pPr>
      <w:r w:rsidRPr="00742DDE">
        <w:rPr>
          <w:rFonts w:asciiTheme="majorHAnsi" w:eastAsia="Adobe Gothic Std B" w:hAnsiTheme="majorHAnsi" w:cs="Tahoma"/>
          <w:sz w:val="24"/>
          <w:szCs w:val="24"/>
        </w:rPr>
        <w:t xml:space="preserve">Type </w:t>
      </w:r>
      <w:hyperlink r:id="rId9" w:history="1">
        <w:r w:rsidRPr="00742DDE">
          <w:rPr>
            <w:rStyle w:val="Hyperlink"/>
            <w:rFonts w:asciiTheme="majorHAnsi" w:eastAsia="Adobe Gothic Std B" w:hAnsiTheme="majorHAnsi" w:cs="Tahoma"/>
            <w:sz w:val="24"/>
            <w:szCs w:val="24"/>
          </w:rPr>
          <w:t>http://www.ed.sc.edu/cdrc/itg/</w:t>
        </w:r>
      </w:hyperlink>
      <w:r w:rsidRPr="00742DDE">
        <w:rPr>
          <w:rFonts w:asciiTheme="majorHAnsi" w:eastAsia="Adobe Gothic Std B" w:hAnsiTheme="majorHAnsi" w:cs="Tahoma"/>
          <w:sz w:val="24"/>
          <w:szCs w:val="24"/>
        </w:rPr>
        <w:t xml:space="preserve"> into your browser.</w:t>
      </w:r>
    </w:p>
    <w:p w:rsidR="00742DDE" w:rsidRPr="00742DDE" w:rsidRDefault="00742DDE" w:rsidP="00742DDE">
      <w:pPr>
        <w:numPr>
          <w:ilvl w:val="0"/>
          <w:numId w:val="1"/>
        </w:numPr>
        <w:spacing w:before="100" w:beforeAutospacing="1" w:after="100" w:afterAutospacing="1" w:line="240" w:lineRule="auto"/>
        <w:rPr>
          <w:rFonts w:asciiTheme="majorHAnsi" w:eastAsia="Adobe Gothic Std B" w:hAnsiTheme="majorHAnsi" w:cs="Tahoma"/>
          <w:sz w:val="24"/>
          <w:szCs w:val="24"/>
        </w:rPr>
      </w:pPr>
      <w:r w:rsidRPr="00742DDE">
        <w:rPr>
          <w:rFonts w:asciiTheme="majorHAnsi" w:eastAsia="Adobe Gothic Std B" w:hAnsiTheme="majorHAnsi" w:cs="Tahoma"/>
          <w:sz w:val="24"/>
          <w:szCs w:val="24"/>
        </w:rPr>
        <w:t>Click the “Click here to LOG IN" link.</w:t>
      </w:r>
    </w:p>
    <w:p w:rsidR="00742DDE" w:rsidRPr="00742DDE" w:rsidRDefault="00742DDE" w:rsidP="00742DDE">
      <w:pPr>
        <w:numPr>
          <w:ilvl w:val="0"/>
          <w:numId w:val="1"/>
        </w:numPr>
        <w:spacing w:before="100" w:beforeAutospacing="1" w:after="100" w:afterAutospacing="1" w:line="240" w:lineRule="auto"/>
        <w:rPr>
          <w:rFonts w:asciiTheme="majorHAnsi" w:eastAsia="Adobe Gothic Std B" w:hAnsiTheme="majorHAnsi" w:cs="Tahoma"/>
          <w:sz w:val="24"/>
          <w:szCs w:val="24"/>
        </w:rPr>
      </w:pPr>
      <w:r w:rsidRPr="00742DDE">
        <w:rPr>
          <w:rFonts w:asciiTheme="majorHAnsi" w:eastAsia="Adobe Gothic Std B" w:hAnsiTheme="majorHAnsi" w:cs="Tahoma"/>
          <w:sz w:val="24"/>
          <w:szCs w:val="24"/>
        </w:rPr>
        <w:t>Click the “Don’t have an account?” link.</w:t>
      </w:r>
    </w:p>
    <w:p w:rsidR="00742DDE" w:rsidRPr="00742DDE" w:rsidRDefault="00742DDE" w:rsidP="00742DDE">
      <w:pPr>
        <w:numPr>
          <w:ilvl w:val="0"/>
          <w:numId w:val="1"/>
        </w:numPr>
        <w:spacing w:before="100" w:beforeAutospacing="1" w:after="100" w:afterAutospacing="1" w:line="240" w:lineRule="auto"/>
        <w:rPr>
          <w:rFonts w:asciiTheme="majorHAnsi" w:eastAsia="Adobe Gothic Std B" w:hAnsiTheme="majorHAnsi" w:cs="Tahoma"/>
          <w:sz w:val="24"/>
          <w:szCs w:val="24"/>
        </w:rPr>
      </w:pPr>
      <w:r w:rsidRPr="00742DDE">
        <w:rPr>
          <w:rFonts w:asciiTheme="majorHAnsi" w:eastAsia="Adobe Gothic Std B" w:hAnsiTheme="majorHAnsi" w:cs="Tahoma"/>
          <w:sz w:val="24"/>
          <w:szCs w:val="24"/>
        </w:rPr>
        <w:t>Fill in your first name, last name, truncated Social Security number, and email address (if you do not have an email address, there are links to free email services) and click the "Create Account" button.</w:t>
      </w:r>
    </w:p>
    <w:p w:rsidR="00742DDE" w:rsidRPr="00742DDE" w:rsidRDefault="00742DDE" w:rsidP="00742DDE">
      <w:pPr>
        <w:numPr>
          <w:ilvl w:val="0"/>
          <w:numId w:val="1"/>
        </w:numPr>
        <w:spacing w:before="100" w:beforeAutospacing="1" w:after="100" w:afterAutospacing="1" w:line="240" w:lineRule="auto"/>
        <w:rPr>
          <w:rFonts w:asciiTheme="majorHAnsi" w:eastAsia="Adobe Gothic Std B" w:hAnsiTheme="majorHAnsi" w:cs="Tahoma"/>
          <w:sz w:val="24"/>
          <w:szCs w:val="24"/>
        </w:rPr>
      </w:pPr>
      <w:r w:rsidRPr="00742DDE">
        <w:rPr>
          <w:rFonts w:asciiTheme="majorHAnsi" w:eastAsia="Adobe Gothic Std B" w:hAnsiTheme="majorHAnsi" w:cs="Tahoma"/>
          <w:sz w:val="24"/>
          <w:szCs w:val="24"/>
        </w:rPr>
        <w:t>Create a password for your account that has at least 6 characters and click the "Activate Account" button.</w:t>
      </w:r>
    </w:p>
    <w:p w:rsidR="00742DDE" w:rsidRPr="00742DDE" w:rsidRDefault="00742DDE" w:rsidP="00742DDE">
      <w:pPr>
        <w:numPr>
          <w:ilvl w:val="0"/>
          <w:numId w:val="1"/>
        </w:numPr>
        <w:spacing w:before="100" w:beforeAutospacing="1" w:after="100" w:afterAutospacing="1" w:line="240" w:lineRule="auto"/>
        <w:rPr>
          <w:rFonts w:asciiTheme="majorHAnsi" w:eastAsia="Adobe Gothic Std B" w:hAnsiTheme="majorHAnsi" w:cs="Tahoma"/>
          <w:sz w:val="24"/>
          <w:szCs w:val="24"/>
        </w:rPr>
      </w:pPr>
      <w:r w:rsidRPr="00742DDE">
        <w:rPr>
          <w:rFonts w:asciiTheme="majorHAnsi" w:eastAsia="Adobe Gothic Std B" w:hAnsiTheme="majorHAnsi" w:cs="Tahoma"/>
          <w:sz w:val="24"/>
          <w:szCs w:val="24"/>
        </w:rPr>
        <w:t>Once you have created a password, fill in personal information page.</w:t>
      </w:r>
    </w:p>
    <w:p w:rsidR="00742DDE" w:rsidRDefault="00742DDE" w:rsidP="00742DDE">
      <w:pPr>
        <w:numPr>
          <w:ilvl w:val="0"/>
          <w:numId w:val="1"/>
        </w:numPr>
        <w:spacing w:before="100" w:beforeAutospacing="1" w:after="100" w:afterAutospacing="1" w:line="240" w:lineRule="auto"/>
        <w:rPr>
          <w:rFonts w:asciiTheme="majorHAnsi" w:eastAsia="Adobe Gothic Std B" w:hAnsiTheme="majorHAnsi" w:cs="Tahoma"/>
          <w:sz w:val="24"/>
          <w:szCs w:val="24"/>
        </w:rPr>
      </w:pPr>
      <w:r w:rsidRPr="00742DDE">
        <w:rPr>
          <w:rFonts w:asciiTheme="majorHAnsi" w:eastAsia="Adobe Gothic Std B" w:hAnsiTheme="majorHAnsi" w:cs="Tahoma"/>
          <w:sz w:val="24"/>
          <w:szCs w:val="24"/>
        </w:rPr>
        <w:t>Click the update button at the bottom of page. Your profile is now complete</w:t>
      </w:r>
      <w:r>
        <w:rPr>
          <w:rFonts w:asciiTheme="majorHAnsi" w:eastAsia="Adobe Gothic Std B" w:hAnsiTheme="majorHAnsi" w:cs="Tahoma"/>
          <w:sz w:val="24"/>
          <w:szCs w:val="24"/>
        </w:rPr>
        <w:t>.</w:t>
      </w:r>
    </w:p>
    <w:p w:rsidR="00742DDE" w:rsidRPr="00742DDE" w:rsidRDefault="00742DDE" w:rsidP="00742DDE">
      <w:pPr>
        <w:numPr>
          <w:ilvl w:val="0"/>
          <w:numId w:val="1"/>
        </w:numPr>
        <w:spacing w:before="100" w:beforeAutospacing="1" w:after="100" w:afterAutospacing="1" w:line="240" w:lineRule="auto"/>
        <w:rPr>
          <w:rFonts w:asciiTheme="majorHAnsi" w:eastAsia="Adobe Gothic Std B" w:hAnsiTheme="majorHAnsi" w:cs="Tahoma"/>
          <w:sz w:val="24"/>
          <w:szCs w:val="24"/>
        </w:rPr>
      </w:pPr>
      <w:r w:rsidRPr="00742DDE">
        <w:rPr>
          <w:rFonts w:asciiTheme="majorHAnsi" w:eastAsia="Adobe Gothic Std B" w:hAnsiTheme="majorHAnsi" w:cs="Tahoma"/>
          <w:sz w:val="24"/>
          <w:szCs w:val="24"/>
        </w:rPr>
        <w:t xml:space="preserve"> </w:t>
      </w:r>
      <w:r>
        <w:rPr>
          <w:rFonts w:asciiTheme="majorHAnsi" w:eastAsia="Adobe Gothic Std B" w:hAnsiTheme="majorHAnsi" w:cs="Tahoma"/>
          <w:sz w:val="24"/>
          <w:szCs w:val="24"/>
        </w:rPr>
        <w:t xml:space="preserve">Browse through the database to </w:t>
      </w:r>
      <w:r w:rsidRPr="00742DDE">
        <w:rPr>
          <w:rFonts w:asciiTheme="majorHAnsi" w:eastAsia="Adobe Gothic Std B" w:hAnsiTheme="majorHAnsi" w:cs="Tahoma"/>
          <w:sz w:val="24"/>
          <w:szCs w:val="24"/>
        </w:rPr>
        <w:t>view available trainings and request trainings based on your schedule.</w:t>
      </w:r>
    </w:p>
    <w:sectPr w:rsidR="00742DDE" w:rsidRPr="00742DDE" w:rsidSect="00742D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07283"/>
    <w:multiLevelType w:val="multilevel"/>
    <w:tmpl w:val="BA54CA9A"/>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2DDE"/>
    <w:rsid w:val="001454F2"/>
    <w:rsid w:val="00246A9D"/>
    <w:rsid w:val="00264CB7"/>
    <w:rsid w:val="00483A4A"/>
    <w:rsid w:val="004B5071"/>
    <w:rsid w:val="00544F37"/>
    <w:rsid w:val="005B4D36"/>
    <w:rsid w:val="0060012C"/>
    <w:rsid w:val="00742DDE"/>
    <w:rsid w:val="007C4AAE"/>
    <w:rsid w:val="00814EFB"/>
    <w:rsid w:val="00827714"/>
    <w:rsid w:val="009F2A50"/>
    <w:rsid w:val="00B933D4"/>
    <w:rsid w:val="00CC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PIT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sc.edu/cdrc/i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1579</Characters>
  <Application>Microsoft Office Word</Application>
  <DocSecurity>0</DocSecurity>
  <Lines>13</Lines>
  <Paragraphs>3</Paragraphs>
  <ScaleCrop>false</ScaleCrop>
  <Company>Microsoft</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JillianP</dc:creator>
  <cp:lastModifiedBy>pc</cp:lastModifiedBy>
  <cp:revision>2</cp:revision>
  <dcterms:created xsi:type="dcterms:W3CDTF">2011-07-20T04:43:00Z</dcterms:created>
  <dcterms:modified xsi:type="dcterms:W3CDTF">2011-07-20T04:43:00Z</dcterms:modified>
</cp:coreProperties>
</file>