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3E2" w:rsidRPr="001B0CA1" w:rsidRDefault="002753E2" w:rsidP="002753E2">
      <w:pPr>
        <w:pStyle w:val="Title"/>
        <w:rPr>
          <w:rFonts w:ascii="Arial" w:hAnsi="Arial" w:cs="Arial"/>
          <w:b/>
          <w:sz w:val="35"/>
          <w:szCs w:val="35"/>
        </w:rPr>
      </w:pPr>
      <w:smartTag w:uri="urn:schemas-microsoft-com:office:smarttags" w:element="place">
        <w:smartTag w:uri="urn:schemas-microsoft-com:office:smarttags" w:element="State">
          <w:r w:rsidRPr="001B0CA1">
            <w:rPr>
              <w:rFonts w:ascii="Arial" w:hAnsi="Arial" w:cs="Arial"/>
              <w:b/>
              <w:sz w:val="35"/>
              <w:szCs w:val="35"/>
            </w:rPr>
            <w:t>SOUTH CAROLINA</w:t>
          </w:r>
        </w:smartTag>
      </w:smartTag>
    </w:p>
    <w:p w:rsidR="002753E2" w:rsidRPr="001B0CA1" w:rsidRDefault="002753E2" w:rsidP="002753E2">
      <w:pPr>
        <w:pStyle w:val="Subtitle"/>
        <w:jc w:val="center"/>
        <w:rPr>
          <w:rFonts w:ascii="Arial" w:hAnsi="Arial" w:cs="Arial"/>
          <w:sz w:val="35"/>
          <w:szCs w:val="35"/>
        </w:rPr>
      </w:pPr>
      <w:r w:rsidRPr="001B0CA1">
        <w:rPr>
          <w:rFonts w:ascii="Arial" w:hAnsi="Arial" w:cs="Arial"/>
          <w:sz w:val="35"/>
          <w:szCs w:val="35"/>
        </w:rPr>
        <w:t xml:space="preserve">SOCIAL SERVICES BLOCK GRANT </w:t>
      </w:r>
    </w:p>
    <w:p w:rsidR="002753E2" w:rsidRPr="001B0CA1" w:rsidRDefault="002753E2" w:rsidP="002753E2">
      <w:pPr>
        <w:jc w:val="center"/>
        <w:rPr>
          <w:rFonts w:ascii="Arial" w:hAnsi="Arial" w:cs="Arial"/>
          <w:b/>
          <w:bCs/>
          <w:sz w:val="35"/>
          <w:szCs w:val="35"/>
        </w:rPr>
      </w:pPr>
      <w:r w:rsidRPr="001B0CA1">
        <w:rPr>
          <w:rFonts w:ascii="Arial" w:hAnsi="Arial" w:cs="Arial"/>
          <w:b/>
          <w:bCs/>
          <w:sz w:val="35"/>
          <w:szCs w:val="35"/>
        </w:rPr>
        <w:t>PROGRAM PLAN</w:t>
      </w:r>
    </w:p>
    <w:p w:rsidR="002753E2" w:rsidRPr="001B0CA1" w:rsidRDefault="002753E2" w:rsidP="002753E2">
      <w:pPr>
        <w:jc w:val="center"/>
        <w:rPr>
          <w:rFonts w:ascii="Arial" w:hAnsi="Arial" w:cs="Arial"/>
          <w:b/>
          <w:bCs/>
          <w:sz w:val="35"/>
          <w:szCs w:val="35"/>
        </w:rPr>
      </w:pPr>
      <w:r w:rsidRPr="001B0CA1">
        <w:rPr>
          <w:rFonts w:ascii="Arial" w:hAnsi="Arial" w:cs="Arial"/>
          <w:b/>
          <w:bCs/>
          <w:sz w:val="35"/>
          <w:szCs w:val="35"/>
        </w:rPr>
        <w:t>FOR</w:t>
      </w:r>
    </w:p>
    <w:p w:rsidR="002753E2" w:rsidRPr="001B0CA1" w:rsidRDefault="00BC6CC8" w:rsidP="002753E2">
      <w:pPr>
        <w:jc w:val="center"/>
        <w:rPr>
          <w:rFonts w:ascii="Arial" w:hAnsi="Arial" w:cs="Arial"/>
          <w:b/>
          <w:bCs/>
          <w:sz w:val="35"/>
          <w:szCs w:val="35"/>
        </w:rPr>
      </w:pPr>
      <w:r>
        <w:rPr>
          <w:rFonts w:ascii="Arial" w:hAnsi="Arial" w:cs="Arial"/>
          <w:b/>
          <w:bCs/>
          <w:sz w:val="35"/>
          <w:szCs w:val="35"/>
        </w:rPr>
        <w:t>FEDERAL FISCAL YEAR 201</w:t>
      </w:r>
      <w:r w:rsidR="00910FA4">
        <w:rPr>
          <w:rFonts w:ascii="Arial" w:hAnsi="Arial" w:cs="Arial"/>
          <w:b/>
          <w:bCs/>
          <w:sz w:val="35"/>
          <w:szCs w:val="35"/>
        </w:rPr>
        <w:t>4</w:t>
      </w:r>
    </w:p>
    <w:p w:rsidR="002753E2" w:rsidRPr="001B0CA1" w:rsidRDefault="002753E2" w:rsidP="002753E2">
      <w:pPr>
        <w:jc w:val="center"/>
        <w:rPr>
          <w:rFonts w:ascii="Arial" w:hAnsi="Arial" w:cs="Arial"/>
          <w:b/>
          <w:bCs/>
          <w:sz w:val="35"/>
          <w:szCs w:val="35"/>
        </w:rPr>
      </w:pPr>
      <w:r w:rsidRPr="001B0CA1">
        <w:rPr>
          <w:rFonts w:ascii="Arial" w:hAnsi="Arial" w:cs="Arial"/>
          <w:b/>
          <w:bCs/>
          <w:sz w:val="35"/>
          <w:szCs w:val="35"/>
        </w:rPr>
        <w:t>OCTOBER 1, 20</w:t>
      </w:r>
      <w:r w:rsidR="00910FA4">
        <w:rPr>
          <w:rFonts w:ascii="Arial" w:hAnsi="Arial" w:cs="Arial"/>
          <w:b/>
          <w:bCs/>
          <w:sz w:val="35"/>
          <w:szCs w:val="35"/>
        </w:rPr>
        <w:t>13</w:t>
      </w:r>
      <w:r w:rsidRPr="001B0CA1">
        <w:rPr>
          <w:rFonts w:ascii="Arial" w:hAnsi="Arial" w:cs="Arial"/>
          <w:b/>
          <w:bCs/>
          <w:sz w:val="35"/>
          <w:szCs w:val="35"/>
        </w:rPr>
        <w:t xml:space="preserve"> - SEPTEMBER 30, 201</w:t>
      </w:r>
      <w:r w:rsidR="00910FA4">
        <w:rPr>
          <w:rFonts w:ascii="Arial" w:hAnsi="Arial" w:cs="Arial"/>
          <w:b/>
          <w:bCs/>
          <w:sz w:val="35"/>
          <w:szCs w:val="35"/>
        </w:rPr>
        <w:t>4</w:t>
      </w:r>
    </w:p>
    <w:p w:rsidR="002753E2" w:rsidRPr="001B0CA1" w:rsidRDefault="002753E2" w:rsidP="002753E2">
      <w:pPr>
        <w:jc w:val="center"/>
        <w:rPr>
          <w:rFonts w:ascii="Arial" w:hAnsi="Arial" w:cs="Arial"/>
          <w:b/>
          <w:bCs/>
          <w:sz w:val="31"/>
          <w:szCs w:val="31"/>
        </w:rPr>
      </w:pPr>
    </w:p>
    <w:p w:rsidR="002753E2" w:rsidRPr="001B0CA1" w:rsidRDefault="00AA3889" w:rsidP="002753E2">
      <w:pPr>
        <w:jc w:val="center"/>
        <w:rPr>
          <w:sz w:val="23"/>
          <w:szCs w:val="23"/>
        </w:rPr>
      </w:pPr>
      <w:r>
        <w:rPr>
          <w:noProof/>
        </w:rPr>
        <w:drawing>
          <wp:inline distT="0" distB="0" distL="0" distR="0">
            <wp:extent cx="4219575" cy="3838575"/>
            <wp:effectExtent l="0" t="0" r="0" b="0"/>
            <wp:docPr id="11" name="Picture 1" descr="4314-004-DF93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314-004-DF9349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9575" cy="3838575"/>
                    </a:xfrm>
                    <a:prstGeom prst="rect">
                      <a:avLst/>
                    </a:prstGeom>
                    <a:noFill/>
                    <a:ln>
                      <a:noFill/>
                    </a:ln>
                  </pic:spPr>
                </pic:pic>
              </a:graphicData>
            </a:graphic>
          </wp:inline>
        </w:drawing>
      </w:r>
    </w:p>
    <w:p w:rsidR="002753E2" w:rsidRDefault="002753E2" w:rsidP="002753E2">
      <w:pPr>
        <w:jc w:val="center"/>
        <w:rPr>
          <w:sz w:val="23"/>
          <w:szCs w:val="23"/>
        </w:rPr>
      </w:pPr>
    </w:p>
    <w:p w:rsidR="00796763" w:rsidRPr="001B0CA1" w:rsidRDefault="00796763" w:rsidP="002753E2">
      <w:pPr>
        <w:jc w:val="center"/>
        <w:rPr>
          <w:sz w:val="23"/>
          <w:szCs w:val="23"/>
        </w:rPr>
      </w:pPr>
    </w:p>
    <w:p w:rsidR="002753E2" w:rsidRPr="001B0CA1" w:rsidRDefault="002753E2" w:rsidP="002753E2">
      <w:pPr>
        <w:pStyle w:val="Heading1"/>
        <w:rPr>
          <w:rFonts w:ascii="Arial" w:hAnsi="Arial" w:cs="Arial"/>
          <w:sz w:val="35"/>
          <w:szCs w:val="35"/>
        </w:rPr>
      </w:pPr>
      <w:smartTag w:uri="urn:schemas-microsoft-com:office:smarttags" w:element="place">
        <w:smartTag w:uri="urn:schemas-microsoft-com:office:smarttags" w:element="State">
          <w:r w:rsidRPr="001B0CA1">
            <w:rPr>
              <w:rFonts w:ascii="Arial" w:hAnsi="Arial" w:cs="Arial"/>
              <w:sz w:val="35"/>
              <w:szCs w:val="35"/>
            </w:rPr>
            <w:t>SOUTH CAROLINA</w:t>
          </w:r>
        </w:smartTag>
      </w:smartTag>
      <w:r w:rsidRPr="001B0CA1">
        <w:rPr>
          <w:rFonts w:ascii="Arial" w:hAnsi="Arial" w:cs="Arial"/>
          <w:sz w:val="35"/>
          <w:szCs w:val="35"/>
        </w:rPr>
        <w:t xml:space="preserve"> </w:t>
      </w:r>
    </w:p>
    <w:p w:rsidR="002753E2" w:rsidRPr="001B0CA1" w:rsidRDefault="002753E2" w:rsidP="002753E2">
      <w:pPr>
        <w:jc w:val="center"/>
        <w:rPr>
          <w:rFonts w:ascii="Arial" w:hAnsi="Arial" w:cs="Arial"/>
          <w:b/>
          <w:sz w:val="35"/>
          <w:szCs w:val="35"/>
        </w:rPr>
      </w:pPr>
      <w:r w:rsidRPr="001B0CA1">
        <w:rPr>
          <w:rFonts w:ascii="Arial" w:hAnsi="Arial" w:cs="Arial"/>
          <w:b/>
          <w:sz w:val="35"/>
          <w:szCs w:val="35"/>
        </w:rPr>
        <w:t>DEPARTMENT OF SOCIAL SERVICES</w:t>
      </w:r>
    </w:p>
    <w:p w:rsidR="002753E2" w:rsidRPr="001B0CA1" w:rsidRDefault="002753E2" w:rsidP="002753E2">
      <w:pPr>
        <w:pStyle w:val="Heading1"/>
        <w:rPr>
          <w:rFonts w:ascii="Arial" w:hAnsi="Arial" w:cs="Arial"/>
          <w:sz w:val="35"/>
          <w:szCs w:val="35"/>
        </w:rPr>
      </w:pPr>
      <w:r w:rsidRPr="001B0CA1">
        <w:rPr>
          <w:rFonts w:ascii="Arial" w:hAnsi="Arial" w:cs="Arial"/>
          <w:sz w:val="35"/>
          <w:szCs w:val="35"/>
        </w:rPr>
        <w:t>Designated Agency</w:t>
      </w:r>
    </w:p>
    <w:p w:rsidR="002753E2" w:rsidRPr="001B0CA1" w:rsidRDefault="0054037D" w:rsidP="002753E2">
      <w:pPr>
        <w:jc w:val="center"/>
        <w:rPr>
          <w:rFonts w:ascii="Arial" w:hAnsi="Arial" w:cs="Arial"/>
          <w:b/>
          <w:bCs/>
          <w:sz w:val="35"/>
          <w:szCs w:val="35"/>
        </w:rPr>
      </w:pPr>
      <w:r>
        <w:rPr>
          <w:rFonts w:ascii="Arial" w:hAnsi="Arial" w:cs="Arial"/>
          <w:b/>
          <w:bCs/>
          <w:sz w:val="35"/>
          <w:szCs w:val="35"/>
        </w:rPr>
        <w:t xml:space="preserve">Lillian </w:t>
      </w:r>
      <w:r w:rsidR="00620AA1">
        <w:rPr>
          <w:rFonts w:ascii="Arial" w:hAnsi="Arial" w:cs="Arial"/>
          <w:b/>
          <w:bCs/>
          <w:sz w:val="35"/>
          <w:szCs w:val="35"/>
        </w:rPr>
        <w:t xml:space="preserve">B. </w:t>
      </w:r>
      <w:proofErr w:type="spellStart"/>
      <w:r>
        <w:rPr>
          <w:rFonts w:ascii="Arial" w:hAnsi="Arial" w:cs="Arial"/>
          <w:b/>
          <w:bCs/>
          <w:sz w:val="35"/>
          <w:szCs w:val="35"/>
        </w:rPr>
        <w:t>Koller</w:t>
      </w:r>
      <w:proofErr w:type="spellEnd"/>
      <w:r>
        <w:rPr>
          <w:rFonts w:ascii="Arial" w:hAnsi="Arial" w:cs="Arial"/>
          <w:b/>
          <w:bCs/>
          <w:sz w:val="35"/>
          <w:szCs w:val="35"/>
        </w:rPr>
        <w:t>, J</w:t>
      </w:r>
      <w:r w:rsidR="002753E2" w:rsidRPr="001B0CA1">
        <w:rPr>
          <w:rFonts w:ascii="Arial" w:hAnsi="Arial" w:cs="Arial"/>
          <w:b/>
          <w:bCs/>
          <w:sz w:val="35"/>
          <w:szCs w:val="35"/>
        </w:rPr>
        <w:t>.D.</w:t>
      </w:r>
    </w:p>
    <w:p w:rsidR="00F2171D" w:rsidRPr="001B0CA1" w:rsidRDefault="002753E2" w:rsidP="00F2171D">
      <w:pPr>
        <w:jc w:val="center"/>
        <w:rPr>
          <w:b/>
          <w:bCs/>
          <w:sz w:val="34"/>
          <w:szCs w:val="34"/>
        </w:rPr>
      </w:pPr>
      <w:r w:rsidRPr="001B0CA1">
        <w:rPr>
          <w:rFonts w:ascii="Arial" w:hAnsi="Arial" w:cs="Arial"/>
          <w:b/>
          <w:bCs/>
          <w:sz w:val="35"/>
          <w:szCs w:val="35"/>
        </w:rPr>
        <w:t>State Director</w:t>
      </w:r>
    </w:p>
    <w:p w:rsidR="004014B8" w:rsidRDefault="006833DA" w:rsidP="004014B8">
      <w:pPr>
        <w:tabs>
          <w:tab w:val="right" w:pos="9360"/>
        </w:tabs>
        <w:jc w:val="center"/>
        <w:rPr>
          <w:rFonts w:ascii="Arial" w:hAnsi="Arial" w:cs="Arial"/>
          <w:b/>
          <w:bCs/>
          <w:sz w:val="31"/>
          <w:szCs w:val="31"/>
        </w:rPr>
      </w:pPr>
      <w:r w:rsidRPr="001B0CA1">
        <w:rPr>
          <w:rFonts w:ascii="Arial" w:hAnsi="Arial" w:cs="Arial"/>
          <w:b/>
          <w:bCs/>
          <w:sz w:val="31"/>
          <w:szCs w:val="31"/>
        </w:rPr>
        <w:br w:type="page"/>
      </w:r>
      <w:r w:rsidR="004014B8" w:rsidRPr="001B0CA1">
        <w:rPr>
          <w:rFonts w:ascii="Arial" w:hAnsi="Arial" w:cs="Arial"/>
          <w:b/>
          <w:bCs/>
          <w:sz w:val="31"/>
          <w:szCs w:val="31"/>
        </w:rPr>
        <w:lastRenderedPageBreak/>
        <w:t>Table</w:t>
      </w:r>
      <w:r w:rsidR="004014B8" w:rsidRPr="001B0CA1">
        <w:rPr>
          <w:rFonts w:ascii="Arial" w:hAnsi="Arial" w:cs="Arial"/>
          <w:sz w:val="31"/>
          <w:szCs w:val="31"/>
        </w:rPr>
        <w:t xml:space="preserve"> </w:t>
      </w:r>
      <w:r w:rsidR="004014B8" w:rsidRPr="001B0CA1">
        <w:rPr>
          <w:rFonts w:ascii="Arial" w:hAnsi="Arial" w:cs="Arial"/>
          <w:b/>
          <w:bCs/>
          <w:sz w:val="31"/>
          <w:szCs w:val="31"/>
        </w:rPr>
        <w:t>of Contents</w:t>
      </w:r>
    </w:p>
    <w:p w:rsidR="000361BF" w:rsidRPr="001B0CA1" w:rsidRDefault="000361BF" w:rsidP="004014B8">
      <w:pPr>
        <w:tabs>
          <w:tab w:val="right" w:pos="9360"/>
        </w:tabs>
        <w:jc w:val="center"/>
        <w:rPr>
          <w:rFonts w:ascii="Arial" w:hAnsi="Arial" w:cs="Arial"/>
          <w:b/>
          <w:bCs/>
          <w:sz w:val="31"/>
          <w:szCs w:val="31"/>
        </w:rPr>
      </w:pPr>
    </w:p>
    <w:p w:rsidR="004014B8" w:rsidRPr="001B0CA1" w:rsidRDefault="004014B8" w:rsidP="004014B8">
      <w:pPr>
        <w:tabs>
          <w:tab w:val="right" w:pos="9360"/>
        </w:tabs>
        <w:jc w:val="both"/>
        <w:rPr>
          <w:rFonts w:ascii="Arial" w:hAnsi="Arial" w:cs="Arial"/>
          <w:b/>
          <w:bCs/>
          <w:sz w:val="26"/>
          <w:szCs w:val="26"/>
        </w:rPr>
      </w:pPr>
    </w:p>
    <w:p w:rsidR="00C86EB3" w:rsidRPr="001B0CA1" w:rsidRDefault="00C86EB3" w:rsidP="004014B8">
      <w:pPr>
        <w:tabs>
          <w:tab w:val="right" w:pos="9360"/>
        </w:tabs>
        <w:jc w:val="both"/>
        <w:rPr>
          <w:rFonts w:ascii="Arial" w:hAnsi="Arial" w:cs="Arial"/>
          <w:b/>
          <w:bCs/>
          <w:sz w:val="26"/>
          <w:szCs w:val="26"/>
        </w:rPr>
      </w:pPr>
    </w:p>
    <w:p w:rsidR="005F477E" w:rsidRPr="001B0CA1" w:rsidRDefault="005F477E" w:rsidP="004014B8">
      <w:pPr>
        <w:tabs>
          <w:tab w:val="right" w:pos="9360"/>
        </w:tabs>
        <w:jc w:val="both"/>
        <w:rPr>
          <w:rFonts w:ascii="Arial" w:hAnsi="Arial" w:cs="Arial"/>
          <w:bCs/>
          <w:sz w:val="26"/>
          <w:szCs w:val="26"/>
        </w:rPr>
      </w:pPr>
      <w:r w:rsidRPr="001B0CA1">
        <w:rPr>
          <w:rFonts w:ascii="Arial" w:hAnsi="Arial" w:cs="Arial"/>
          <w:bCs/>
          <w:sz w:val="26"/>
          <w:szCs w:val="26"/>
        </w:rPr>
        <w:t>State/Federal Fiscal Year Covered by the Pre-Expenditure Report</w:t>
      </w:r>
    </w:p>
    <w:p w:rsidR="005F477E" w:rsidRPr="001B0CA1" w:rsidRDefault="005F477E" w:rsidP="005F477E">
      <w:pPr>
        <w:jc w:val="both"/>
        <w:rPr>
          <w:rFonts w:ascii="Arial" w:hAnsi="Arial" w:cs="Arial"/>
          <w:bCs/>
          <w:sz w:val="26"/>
          <w:szCs w:val="26"/>
        </w:rPr>
      </w:pPr>
      <w:r w:rsidRPr="001B0CA1">
        <w:rPr>
          <w:rFonts w:ascii="Arial" w:hAnsi="Arial" w:cs="Arial"/>
          <w:bCs/>
          <w:sz w:val="26"/>
          <w:szCs w:val="26"/>
        </w:rPr>
        <w:t>Letter of Transmittal</w:t>
      </w:r>
    </w:p>
    <w:p w:rsidR="005F477E" w:rsidRPr="001B0CA1" w:rsidRDefault="005F477E" w:rsidP="004014B8">
      <w:pPr>
        <w:tabs>
          <w:tab w:val="right" w:pos="9360"/>
        </w:tabs>
        <w:jc w:val="both"/>
        <w:rPr>
          <w:rFonts w:ascii="Arial" w:hAnsi="Arial" w:cs="Arial"/>
          <w:bCs/>
          <w:sz w:val="26"/>
          <w:szCs w:val="26"/>
        </w:rPr>
      </w:pPr>
    </w:p>
    <w:p w:rsidR="004014B8" w:rsidRPr="001B0CA1" w:rsidRDefault="004014B8" w:rsidP="004014B8">
      <w:pPr>
        <w:jc w:val="both"/>
        <w:rPr>
          <w:rFonts w:ascii="Arial" w:hAnsi="Arial" w:cs="Arial"/>
          <w:sz w:val="26"/>
          <w:szCs w:val="26"/>
        </w:rPr>
      </w:pPr>
    </w:p>
    <w:p w:rsidR="007A5BEE" w:rsidRPr="001B0CA1" w:rsidRDefault="005F477E" w:rsidP="00267A34">
      <w:pPr>
        <w:tabs>
          <w:tab w:val="left" w:pos="8460"/>
        </w:tabs>
        <w:ind w:left="1080" w:hanging="720"/>
        <w:jc w:val="both"/>
        <w:rPr>
          <w:rFonts w:ascii="Arial" w:hAnsi="Arial" w:cs="Arial"/>
          <w:bCs/>
          <w:sz w:val="26"/>
          <w:szCs w:val="26"/>
        </w:rPr>
      </w:pPr>
      <w:r w:rsidRPr="001B0CA1">
        <w:rPr>
          <w:rFonts w:ascii="Arial" w:hAnsi="Arial" w:cs="Arial"/>
          <w:bCs/>
          <w:sz w:val="26"/>
          <w:szCs w:val="26"/>
        </w:rPr>
        <w:t>I.</w:t>
      </w:r>
      <w:r w:rsidRPr="001B0CA1">
        <w:rPr>
          <w:rFonts w:ascii="Arial" w:hAnsi="Arial" w:cs="Arial"/>
          <w:bCs/>
          <w:sz w:val="26"/>
          <w:szCs w:val="26"/>
        </w:rPr>
        <w:tab/>
        <w:t>Introduction</w:t>
      </w:r>
      <w:r w:rsidR="00267A34" w:rsidRPr="001B0CA1">
        <w:rPr>
          <w:rFonts w:ascii="Arial" w:hAnsi="Arial" w:cs="Arial"/>
          <w:bCs/>
          <w:sz w:val="26"/>
          <w:szCs w:val="26"/>
        </w:rPr>
        <w:t>………………………………………………………</w:t>
      </w:r>
      <w:r w:rsidR="000361BF">
        <w:rPr>
          <w:rFonts w:ascii="Arial" w:hAnsi="Arial" w:cs="Arial"/>
          <w:bCs/>
          <w:sz w:val="26"/>
          <w:szCs w:val="26"/>
        </w:rPr>
        <w:t>…..</w:t>
      </w:r>
      <w:r w:rsidR="00267A34" w:rsidRPr="001B0CA1">
        <w:rPr>
          <w:rFonts w:ascii="Arial" w:hAnsi="Arial" w:cs="Arial"/>
          <w:bCs/>
          <w:sz w:val="26"/>
          <w:szCs w:val="26"/>
        </w:rPr>
        <w:t>..</w:t>
      </w:r>
      <w:proofErr w:type="spellStart"/>
      <w:r w:rsidR="00267A34" w:rsidRPr="001B0CA1">
        <w:rPr>
          <w:rFonts w:ascii="Arial" w:hAnsi="Arial" w:cs="Arial"/>
          <w:bCs/>
          <w:sz w:val="26"/>
          <w:szCs w:val="26"/>
        </w:rPr>
        <w:t>i</w:t>
      </w:r>
      <w:proofErr w:type="spellEnd"/>
    </w:p>
    <w:p w:rsidR="007A5BEE" w:rsidRPr="001B0CA1" w:rsidRDefault="007A5BEE" w:rsidP="007A5BEE">
      <w:pPr>
        <w:jc w:val="both"/>
        <w:rPr>
          <w:rFonts w:ascii="Arial" w:hAnsi="Arial" w:cs="Arial"/>
          <w:bCs/>
          <w:sz w:val="26"/>
          <w:szCs w:val="26"/>
        </w:rPr>
      </w:pPr>
    </w:p>
    <w:p w:rsidR="007A5BEE" w:rsidRPr="001B0CA1" w:rsidRDefault="007A5BEE" w:rsidP="007A5BEE">
      <w:pPr>
        <w:numPr>
          <w:ilvl w:val="0"/>
          <w:numId w:val="3"/>
        </w:numPr>
        <w:jc w:val="both"/>
        <w:rPr>
          <w:rFonts w:ascii="Arial" w:hAnsi="Arial" w:cs="Arial"/>
          <w:bCs/>
          <w:sz w:val="26"/>
          <w:szCs w:val="26"/>
        </w:rPr>
      </w:pPr>
      <w:r w:rsidRPr="001B0CA1">
        <w:rPr>
          <w:rFonts w:ascii="Arial" w:hAnsi="Arial" w:cs="Arial"/>
          <w:bCs/>
          <w:sz w:val="26"/>
          <w:szCs w:val="26"/>
        </w:rPr>
        <w:t>Public Inspection of Pre-expenditure Report</w:t>
      </w:r>
      <w:r w:rsidR="00267A34" w:rsidRPr="001B0CA1">
        <w:rPr>
          <w:rFonts w:ascii="Arial" w:hAnsi="Arial" w:cs="Arial"/>
          <w:bCs/>
          <w:sz w:val="26"/>
          <w:szCs w:val="26"/>
        </w:rPr>
        <w:t>…………………</w:t>
      </w:r>
      <w:r w:rsidR="000361BF">
        <w:rPr>
          <w:rFonts w:ascii="Arial" w:hAnsi="Arial" w:cs="Arial"/>
          <w:bCs/>
          <w:sz w:val="26"/>
          <w:szCs w:val="26"/>
        </w:rPr>
        <w:t>…..</w:t>
      </w:r>
      <w:r w:rsidR="005A7E07">
        <w:rPr>
          <w:rFonts w:ascii="Arial" w:hAnsi="Arial" w:cs="Arial"/>
          <w:bCs/>
          <w:sz w:val="26"/>
          <w:szCs w:val="26"/>
        </w:rPr>
        <w:t>.1</w:t>
      </w:r>
    </w:p>
    <w:p w:rsidR="00267A34" w:rsidRPr="001B0CA1" w:rsidRDefault="00267A34" w:rsidP="00267A34">
      <w:pPr>
        <w:ind w:left="360"/>
        <w:jc w:val="both"/>
        <w:rPr>
          <w:rFonts w:ascii="Arial" w:hAnsi="Arial" w:cs="Arial"/>
          <w:bCs/>
          <w:sz w:val="26"/>
          <w:szCs w:val="26"/>
        </w:rPr>
      </w:pPr>
    </w:p>
    <w:p w:rsidR="007A5BEE" w:rsidRPr="001B0CA1" w:rsidRDefault="007A5BEE" w:rsidP="00267A34">
      <w:pPr>
        <w:numPr>
          <w:ilvl w:val="0"/>
          <w:numId w:val="3"/>
        </w:numPr>
        <w:tabs>
          <w:tab w:val="left" w:pos="8460"/>
        </w:tabs>
        <w:jc w:val="both"/>
        <w:rPr>
          <w:rFonts w:ascii="Arial" w:hAnsi="Arial" w:cs="Arial"/>
          <w:bCs/>
          <w:sz w:val="26"/>
          <w:szCs w:val="26"/>
        </w:rPr>
      </w:pPr>
      <w:r w:rsidRPr="001B0CA1">
        <w:rPr>
          <w:rFonts w:ascii="Arial" w:hAnsi="Arial" w:cs="Arial"/>
          <w:bCs/>
          <w:sz w:val="26"/>
          <w:szCs w:val="26"/>
        </w:rPr>
        <w:t>The Narrative Pre-expenditure Report</w:t>
      </w:r>
      <w:r w:rsidR="00267A34" w:rsidRPr="001B0CA1">
        <w:rPr>
          <w:rFonts w:ascii="Arial" w:hAnsi="Arial" w:cs="Arial"/>
          <w:bCs/>
          <w:sz w:val="26"/>
          <w:szCs w:val="26"/>
        </w:rPr>
        <w:t>………………………</w:t>
      </w:r>
      <w:r w:rsidR="000361BF">
        <w:rPr>
          <w:rFonts w:ascii="Arial" w:hAnsi="Arial" w:cs="Arial"/>
          <w:bCs/>
          <w:sz w:val="26"/>
          <w:szCs w:val="26"/>
        </w:rPr>
        <w:t>….</w:t>
      </w:r>
      <w:r w:rsidR="005A7E07">
        <w:rPr>
          <w:rFonts w:ascii="Arial" w:hAnsi="Arial" w:cs="Arial"/>
          <w:bCs/>
          <w:sz w:val="26"/>
          <w:szCs w:val="26"/>
        </w:rPr>
        <w:t>…2</w:t>
      </w:r>
    </w:p>
    <w:p w:rsidR="007A5BEE" w:rsidRPr="001B0CA1" w:rsidRDefault="007A5BEE" w:rsidP="007A5BEE">
      <w:pPr>
        <w:numPr>
          <w:ilvl w:val="1"/>
          <w:numId w:val="3"/>
        </w:numPr>
        <w:jc w:val="both"/>
        <w:rPr>
          <w:rFonts w:ascii="Arial" w:hAnsi="Arial" w:cs="Arial"/>
          <w:bCs/>
          <w:sz w:val="26"/>
          <w:szCs w:val="26"/>
        </w:rPr>
      </w:pPr>
      <w:r w:rsidRPr="001B0CA1">
        <w:rPr>
          <w:rFonts w:ascii="Arial" w:hAnsi="Arial" w:cs="Arial"/>
          <w:bCs/>
          <w:sz w:val="26"/>
          <w:szCs w:val="26"/>
        </w:rPr>
        <w:t>Administrative Operations</w:t>
      </w:r>
    </w:p>
    <w:p w:rsidR="007A5BEE" w:rsidRPr="001B0CA1" w:rsidRDefault="00B22ACE" w:rsidP="007A5BEE">
      <w:pPr>
        <w:numPr>
          <w:ilvl w:val="2"/>
          <w:numId w:val="3"/>
        </w:numPr>
        <w:jc w:val="both"/>
        <w:rPr>
          <w:rFonts w:ascii="Arial" w:hAnsi="Arial" w:cs="Arial"/>
          <w:bCs/>
          <w:sz w:val="26"/>
          <w:szCs w:val="26"/>
        </w:rPr>
      </w:pPr>
      <w:smartTag w:uri="urn:schemas-microsoft-com:office:smarttags" w:element="place">
        <w:smartTag w:uri="urn:schemas-microsoft-com:office:smarttags" w:element="City">
          <w:r w:rsidRPr="001B0CA1">
            <w:rPr>
              <w:rFonts w:ascii="Arial" w:hAnsi="Arial" w:cs="Arial"/>
              <w:bCs/>
              <w:sz w:val="26"/>
              <w:szCs w:val="26"/>
            </w:rPr>
            <w:t>Mission</w:t>
          </w:r>
        </w:smartTag>
      </w:smartTag>
      <w:r w:rsidRPr="001B0CA1">
        <w:rPr>
          <w:rFonts w:ascii="Arial" w:hAnsi="Arial" w:cs="Arial"/>
          <w:bCs/>
          <w:sz w:val="26"/>
          <w:szCs w:val="26"/>
        </w:rPr>
        <w:t xml:space="preserve"> and Responsibilities </w:t>
      </w:r>
    </w:p>
    <w:p w:rsidR="007A5BEE" w:rsidRPr="001B0CA1" w:rsidRDefault="007A5BEE" w:rsidP="007A5BEE">
      <w:pPr>
        <w:numPr>
          <w:ilvl w:val="2"/>
          <w:numId w:val="3"/>
        </w:numPr>
        <w:jc w:val="both"/>
        <w:rPr>
          <w:rFonts w:ascii="Arial" w:hAnsi="Arial" w:cs="Arial"/>
          <w:bCs/>
          <w:sz w:val="26"/>
          <w:szCs w:val="26"/>
        </w:rPr>
      </w:pPr>
      <w:r w:rsidRPr="001B0CA1">
        <w:rPr>
          <w:rFonts w:ascii="Arial" w:hAnsi="Arial" w:cs="Arial"/>
          <w:bCs/>
          <w:sz w:val="26"/>
          <w:szCs w:val="26"/>
        </w:rPr>
        <w:t>State Offices/Departments</w:t>
      </w:r>
    </w:p>
    <w:p w:rsidR="007A5BEE" w:rsidRPr="001B0CA1" w:rsidRDefault="007A5BEE" w:rsidP="007A5BEE">
      <w:pPr>
        <w:jc w:val="both"/>
        <w:rPr>
          <w:rFonts w:ascii="Arial" w:hAnsi="Arial" w:cs="Arial"/>
          <w:bCs/>
          <w:sz w:val="26"/>
          <w:szCs w:val="26"/>
        </w:rPr>
      </w:pPr>
    </w:p>
    <w:p w:rsidR="007A5BEE" w:rsidRPr="001B0CA1" w:rsidRDefault="007A5BEE" w:rsidP="0084558A">
      <w:pPr>
        <w:numPr>
          <w:ilvl w:val="1"/>
          <w:numId w:val="3"/>
        </w:numPr>
        <w:tabs>
          <w:tab w:val="left" w:pos="8460"/>
        </w:tabs>
        <w:jc w:val="both"/>
        <w:rPr>
          <w:rFonts w:ascii="Arial" w:hAnsi="Arial" w:cs="Arial"/>
          <w:bCs/>
          <w:sz w:val="26"/>
          <w:szCs w:val="26"/>
        </w:rPr>
      </w:pPr>
      <w:r w:rsidRPr="001B0CA1">
        <w:rPr>
          <w:rFonts w:ascii="Arial" w:hAnsi="Arial" w:cs="Arial"/>
          <w:bCs/>
          <w:sz w:val="26"/>
          <w:szCs w:val="26"/>
        </w:rPr>
        <w:t>Fiscal Operations</w:t>
      </w:r>
      <w:r w:rsidR="003E49CD">
        <w:rPr>
          <w:rFonts w:ascii="Arial" w:hAnsi="Arial" w:cs="Arial"/>
          <w:bCs/>
          <w:sz w:val="26"/>
          <w:szCs w:val="26"/>
        </w:rPr>
        <w:t>…………………………………………</w:t>
      </w:r>
      <w:r w:rsidR="000361BF">
        <w:rPr>
          <w:rFonts w:ascii="Arial" w:hAnsi="Arial" w:cs="Arial"/>
          <w:bCs/>
          <w:sz w:val="26"/>
          <w:szCs w:val="26"/>
        </w:rPr>
        <w:t>…..</w:t>
      </w:r>
      <w:r w:rsidR="005A7E07">
        <w:rPr>
          <w:rFonts w:ascii="Arial" w:hAnsi="Arial" w:cs="Arial"/>
          <w:bCs/>
          <w:sz w:val="26"/>
          <w:szCs w:val="26"/>
        </w:rPr>
        <w:t>…4</w:t>
      </w:r>
    </w:p>
    <w:p w:rsidR="007A5BEE" w:rsidRPr="001B0CA1" w:rsidRDefault="007A5BEE" w:rsidP="007A5BEE">
      <w:pPr>
        <w:numPr>
          <w:ilvl w:val="2"/>
          <w:numId w:val="3"/>
        </w:numPr>
        <w:jc w:val="both"/>
        <w:rPr>
          <w:rFonts w:ascii="Arial" w:hAnsi="Arial" w:cs="Arial"/>
          <w:bCs/>
          <w:sz w:val="26"/>
          <w:szCs w:val="26"/>
        </w:rPr>
      </w:pPr>
      <w:r w:rsidRPr="001B0CA1">
        <w:rPr>
          <w:rFonts w:ascii="Arial" w:hAnsi="Arial" w:cs="Arial"/>
          <w:bCs/>
          <w:sz w:val="26"/>
          <w:szCs w:val="26"/>
        </w:rPr>
        <w:t>Description of Criteria for Distribution</w:t>
      </w:r>
    </w:p>
    <w:p w:rsidR="007A5BEE" w:rsidRPr="001B0CA1" w:rsidRDefault="007A5BEE" w:rsidP="007A5BEE">
      <w:pPr>
        <w:numPr>
          <w:ilvl w:val="2"/>
          <w:numId w:val="3"/>
        </w:numPr>
        <w:jc w:val="both"/>
        <w:rPr>
          <w:rFonts w:ascii="Arial" w:hAnsi="Arial" w:cs="Arial"/>
          <w:bCs/>
          <w:sz w:val="26"/>
          <w:szCs w:val="26"/>
        </w:rPr>
      </w:pPr>
      <w:r w:rsidRPr="001B0CA1">
        <w:rPr>
          <w:rFonts w:ascii="Arial" w:hAnsi="Arial" w:cs="Arial"/>
          <w:bCs/>
          <w:sz w:val="26"/>
          <w:szCs w:val="26"/>
        </w:rPr>
        <w:t>Distribution and Use of Funds</w:t>
      </w:r>
    </w:p>
    <w:p w:rsidR="007A5BEE" w:rsidRPr="001B0CA1" w:rsidRDefault="007A5BEE" w:rsidP="007A5BEE">
      <w:pPr>
        <w:numPr>
          <w:ilvl w:val="2"/>
          <w:numId w:val="3"/>
        </w:numPr>
        <w:jc w:val="both"/>
        <w:rPr>
          <w:rFonts w:ascii="Arial" w:hAnsi="Arial" w:cs="Arial"/>
          <w:bCs/>
          <w:sz w:val="26"/>
          <w:szCs w:val="26"/>
        </w:rPr>
      </w:pPr>
      <w:r w:rsidRPr="001B0CA1">
        <w:rPr>
          <w:rFonts w:ascii="Arial" w:hAnsi="Arial" w:cs="Arial"/>
          <w:bCs/>
          <w:sz w:val="26"/>
          <w:szCs w:val="26"/>
        </w:rPr>
        <w:t>Description of Financial Operations System</w:t>
      </w:r>
    </w:p>
    <w:p w:rsidR="007A5BEE" w:rsidRPr="001B0CA1" w:rsidRDefault="007A5BEE" w:rsidP="007A5BEE">
      <w:pPr>
        <w:jc w:val="both"/>
        <w:rPr>
          <w:rFonts w:ascii="Arial" w:hAnsi="Arial" w:cs="Arial"/>
          <w:bCs/>
          <w:sz w:val="26"/>
          <w:szCs w:val="26"/>
        </w:rPr>
      </w:pPr>
    </w:p>
    <w:p w:rsidR="007A5BEE" w:rsidRPr="001B0CA1" w:rsidRDefault="007A5BEE" w:rsidP="0084558A">
      <w:pPr>
        <w:numPr>
          <w:ilvl w:val="1"/>
          <w:numId w:val="3"/>
        </w:numPr>
        <w:tabs>
          <w:tab w:val="left" w:pos="8460"/>
        </w:tabs>
        <w:jc w:val="both"/>
        <w:rPr>
          <w:rFonts w:ascii="Arial" w:hAnsi="Arial" w:cs="Arial"/>
          <w:bCs/>
          <w:sz w:val="26"/>
          <w:szCs w:val="26"/>
        </w:rPr>
      </w:pPr>
      <w:r w:rsidRPr="001B0CA1">
        <w:rPr>
          <w:rFonts w:ascii="Arial" w:hAnsi="Arial" w:cs="Arial"/>
          <w:bCs/>
          <w:sz w:val="26"/>
          <w:szCs w:val="26"/>
        </w:rPr>
        <w:t>Program Operations</w:t>
      </w:r>
      <w:r w:rsidR="003E49CD">
        <w:rPr>
          <w:rFonts w:ascii="Arial" w:hAnsi="Arial" w:cs="Arial"/>
          <w:bCs/>
          <w:sz w:val="26"/>
          <w:szCs w:val="26"/>
        </w:rPr>
        <w:t>………………………………………</w:t>
      </w:r>
      <w:r w:rsidR="000361BF">
        <w:rPr>
          <w:rFonts w:ascii="Arial" w:hAnsi="Arial" w:cs="Arial"/>
          <w:bCs/>
          <w:sz w:val="26"/>
          <w:szCs w:val="26"/>
        </w:rPr>
        <w:t>….</w:t>
      </w:r>
      <w:r w:rsidR="005A7E07">
        <w:rPr>
          <w:rFonts w:ascii="Arial" w:hAnsi="Arial" w:cs="Arial"/>
          <w:bCs/>
          <w:sz w:val="26"/>
          <w:szCs w:val="26"/>
        </w:rPr>
        <w:t>…6</w:t>
      </w:r>
    </w:p>
    <w:p w:rsidR="007A5BEE" w:rsidRPr="001B0CA1" w:rsidRDefault="007A5BEE" w:rsidP="007A5BEE">
      <w:pPr>
        <w:numPr>
          <w:ilvl w:val="2"/>
          <w:numId w:val="3"/>
        </w:numPr>
        <w:jc w:val="both"/>
        <w:rPr>
          <w:rFonts w:ascii="Arial" w:hAnsi="Arial" w:cs="Arial"/>
          <w:bCs/>
          <w:sz w:val="26"/>
          <w:szCs w:val="26"/>
        </w:rPr>
      </w:pPr>
      <w:r w:rsidRPr="001B0CA1">
        <w:rPr>
          <w:rFonts w:ascii="Arial" w:hAnsi="Arial" w:cs="Arial"/>
          <w:bCs/>
          <w:sz w:val="26"/>
          <w:szCs w:val="26"/>
        </w:rPr>
        <w:t>SSBG Statutory Goals the State Plans to Achieve</w:t>
      </w:r>
    </w:p>
    <w:p w:rsidR="007A5BEE" w:rsidRPr="001B0CA1" w:rsidRDefault="007A5BEE" w:rsidP="007A5BEE">
      <w:pPr>
        <w:numPr>
          <w:ilvl w:val="2"/>
          <w:numId w:val="3"/>
        </w:numPr>
        <w:jc w:val="both"/>
        <w:rPr>
          <w:rFonts w:ascii="Arial" w:hAnsi="Arial" w:cs="Arial"/>
          <w:bCs/>
          <w:sz w:val="26"/>
          <w:szCs w:val="26"/>
        </w:rPr>
      </w:pPr>
      <w:r w:rsidRPr="001B0CA1">
        <w:rPr>
          <w:rFonts w:ascii="Arial" w:hAnsi="Arial" w:cs="Arial"/>
          <w:bCs/>
          <w:sz w:val="26"/>
          <w:szCs w:val="26"/>
        </w:rPr>
        <w:t>Characteristics of Individuals to be Served</w:t>
      </w:r>
    </w:p>
    <w:p w:rsidR="007A5BEE" w:rsidRPr="001B0CA1" w:rsidRDefault="007A5BEE" w:rsidP="007A5BEE">
      <w:pPr>
        <w:numPr>
          <w:ilvl w:val="2"/>
          <w:numId w:val="3"/>
        </w:numPr>
        <w:jc w:val="both"/>
        <w:rPr>
          <w:rFonts w:ascii="Arial" w:hAnsi="Arial" w:cs="Arial"/>
          <w:bCs/>
          <w:sz w:val="26"/>
          <w:szCs w:val="26"/>
        </w:rPr>
      </w:pPr>
      <w:r w:rsidRPr="001B0CA1">
        <w:rPr>
          <w:rFonts w:ascii="Arial" w:hAnsi="Arial" w:cs="Arial"/>
          <w:bCs/>
          <w:sz w:val="26"/>
          <w:szCs w:val="26"/>
        </w:rPr>
        <w:t>Types of Activities to be Supported</w:t>
      </w:r>
    </w:p>
    <w:p w:rsidR="007A5BEE" w:rsidRPr="001B0CA1" w:rsidRDefault="007A5BEE" w:rsidP="007A5BEE">
      <w:pPr>
        <w:jc w:val="both"/>
        <w:rPr>
          <w:rFonts w:ascii="Arial" w:hAnsi="Arial" w:cs="Arial"/>
          <w:bCs/>
          <w:sz w:val="26"/>
          <w:szCs w:val="26"/>
        </w:rPr>
      </w:pPr>
    </w:p>
    <w:p w:rsidR="007A5BEE" w:rsidRPr="001B0CA1" w:rsidRDefault="0066288E" w:rsidP="003E49CD">
      <w:pPr>
        <w:numPr>
          <w:ilvl w:val="0"/>
          <w:numId w:val="3"/>
        </w:numPr>
        <w:rPr>
          <w:rFonts w:ascii="Arial" w:hAnsi="Arial" w:cs="Arial"/>
          <w:bCs/>
          <w:sz w:val="26"/>
          <w:szCs w:val="26"/>
        </w:rPr>
      </w:pPr>
      <w:r w:rsidRPr="001B0CA1">
        <w:rPr>
          <w:rFonts w:ascii="Arial" w:hAnsi="Arial" w:cs="Arial"/>
          <w:bCs/>
          <w:sz w:val="26"/>
          <w:szCs w:val="26"/>
        </w:rPr>
        <w:t>Pre-E</w:t>
      </w:r>
      <w:r w:rsidR="007A5BEE" w:rsidRPr="001B0CA1">
        <w:rPr>
          <w:rFonts w:ascii="Arial" w:hAnsi="Arial" w:cs="Arial"/>
          <w:bCs/>
          <w:sz w:val="26"/>
          <w:szCs w:val="26"/>
        </w:rPr>
        <w:t>xpenditure</w:t>
      </w:r>
      <w:r w:rsidR="003E49CD">
        <w:rPr>
          <w:rFonts w:ascii="Arial" w:hAnsi="Arial" w:cs="Arial"/>
          <w:bCs/>
          <w:sz w:val="26"/>
          <w:szCs w:val="26"/>
        </w:rPr>
        <w:t xml:space="preserve"> </w:t>
      </w:r>
      <w:r w:rsidR="000361BF">
        <w:rPr>
          <w:rFonts w:ascii="Arial" w:hAnsi="Arial" w:cs="Arial"/>
          <w:bCs/>
          <w:sz w:val="26"/>
          <w:szCs w:val="26"/>
        </w:rPr>
        <w:t xml:space="preserve">and Post-Expenditure </w:t>
      </w:r>
      <w:r w:rsidR="007A5BEE" w:rsidRPr="001B0CA1">
        <w:rPr>
          <w:rFonts w:ascii="Arial" w:hAnsi="Arial" w:cs="Arial"/>
          <w:bCs/>
          <w:sz w:val="26"/>
          <w:szCs w:val="26"/>
        </w:rPr>
        <w:t>Reporting</w:t>
      </w:r>
      <w:r w:rsidR="00F96A16" w:rsidRPr="001B0CA1">
        <w:rPr>
          <w:rFonts w:ascii="Arial" w:hAnsi="Arial" w:cs="Arial"/>
          <w:bCs/>
          <w:sz w:val="26"/>
          <w:szCs w:val="26"/>
        </w:rPr>
        <w:t xml:space="preserve"> F</w:t>
      </w:r>
      <w:r w:rsidR="007A5BEE" w:rsidRPr="001B0CA1">
        <w:rPr>
          <w:rFonts w:ascii="Arial" w:hAnsi="Arial" w:cs="Arial"/>
          <w:bCs/>
          <w:sz w:val="26"/>
          <w:szCs w:val="26"/>
        </w:rPr>
        <w:t>orm</w:t>
      </w:r>
      <w:r w:rsidR="000361BF">
        <w:rPr>
          <w:rFonts w:ascii="Arial" w:hAnsi="Arial" w:cs="Arial"/>
          <w:bCs/>
          <w:sz w:val="26"/>
          <w:szCs w:val="26"/>
        </w:rPr>
        <w:t>s</w:t>
      </w:r>
      <w:r w:rsidR="003E49CD">
        <w:rPr>
          <w:rFonts w:ascii="Arial" w:hAnsi="Arial" w:cs="Arial"/>
          <w:bCs/>
          <w:sz w:val="26"/>
          <w:szCs w:val="26"/>
        </w:rPr>
        <w:t>…</w:t>
      </w:r>
      <w:r w:rsidR="000361BF">
        <w:rPr>
          <w:rFonts w:ascii="Arial" w:hAnsi="Arial" w:cs="Arial"/>
          <w:bCs/>
          <w:sz w:val="26"/>
          <w:szCs w:val="26"/>
        </w:rPr>
        <w:t>…..</w:t>
      </w:r>
      <w:r w:rsidR="005A7E07">
        <w:rPr>
          <w:rFonts w:ascii="Arial" w:hAnsi="Arial" w:cs="Arial"/>
          <w:bCs/>
          <w:sz w:val="26"/>
          <w:szCs w:val="26"/>
        </w:rPr>
        <w:t>1</w:t>
      </w:r>
      <w:r w:rsidR="00D84A6C">
        <w:rPr>
          <w:rFonts w:ascii="Arial" w:hAnsi="Arial" w:cs="Arial"/>
          <w:bCs/>
          <w:sz w:val="26"/>
          <w:szCs w:val="26"/>
        </w:rPr>
        <w:t>5</w:t>
      </w:r>
    </w:p>
    <w:p w:rsidR="00267A34" w:rsidRPr="001B0CA1" w:rsidRDefault="00267A34" w:rsidP="00267A34">
      <w:pPr>
        <w:ind w:left="360"/>
        <w:jc w:val="both"/>
        <w:rPr>
          <w:rFonts w:ascii="Arial" w:hAnsi="Arial" w:cs="Arial"/>
          <w:bCs/>
          <w:sz w:val="26"/>
          <w:szCs w:val="26"/>
        </w:rPr>
      </w:pPr>
    </w:p>
    <w:p w:rsidR="007A5BEE" w:rsidRPr="001B0CA1" w:rsidRDefault="007A5BEE" w:rsidP="007A5BEE">
      <w:pPr>
        <w:numPr>
          <w:ilvl w:val="0"/>
          <w:numId w:val="3"/>
        </w:numPr>
        <w:jc w:val="both"/>
        <w:rPr>
          <w:rFonts w:ascii="Arial" w:hAnsi="Arial" w:cs="Arial"/>
          <w:bCs/>
          <w:sz w:val="26"/>
          <w:szCs w:val="26"/>
        </w:rPr>
      </w:pPr>
      <w:r w:rsidRPr="001B0CA1">
        <w:rPr>
          <w:rFonts w:ascii="Arial" w:hAnsi="Arial" w:cs="Arial"/>
          <w:bCs/>
          <w:sz w:val="26"/>
          <w:szCs w:val="26"/>
        </w:rPr>
        <w:t>Appendices</w:t>
      </w:r>
      <w:r w:rsidR="007A316B">
        <w:rPr>
          <w:rFonts w:ascii="Arial" w:hAnsi="Arial" w:cs="Arial"/>
          <w:bCs/>
          <w:sz w:val="26"/>
          <w:szCs w:val="26"/>
        </w:rPr>
        <w:t>……………………………………………………...</w:t>
      </w:r>
      <w:r w:rsidR="005A7E07">
        <w:rPr>
          <w:rFonts w:ascii="Arial" w:hAnsi="Arial" w:cs="Arial"/>
          <w:bCs/>
          <w:sz w:val="26"/>
          <w:szCs w:val="26"/>
        </w:rPr>
        <w:t>.....28</w:t>
      </w:r>
    </w:p>
    <w:p w:rsidR="007A5BEE" w:rsidRPr="001B0CA1" w:rsidRDefault="00B22ACE" w:rsidP="00B22ACE">
      <w:pPr>
        <w:ind w:left="1080"/>
        <w:jc w:val="both"/>
        <w:rPr>
          <w:rFonts w:ascii="Arial" w:hAnsi="Arial" w:cs="Arial"/>
          <w:bCs/>
          <w:sz w:val="26"/>
          <w:szCs w:val="26"/>
        </w:rPr>
      </w:pPr>
      <w:r w:rsidRPr="001B0CA1">
        <w:rPr>
          <w:rFonts w:ascii="Arial" w:hAnsi="Arial" w:cs="Arial"/>
          <w:bCs/>
          <w:sz w:val="26"/>
          <w:szCs w:val="26"/>
        </w:rPr>
        <w:t xml:space="preserve">A. </w:t>
      </w:r>
      <w:r w:rsidR="007A5BEE" w:rsidRPr="001B0CA1">
        <w:rPr>
          <w:rFonts w:ascii="Arial" w:hAnsi="Arial" w:cs="Arial"/>
          <w:bCs/>
          <w:sz w:val="26"/>
          <w:szCs w:val="26"/>
        </w:rPr>
        <w:t>Certifications</w:t>
      </w:r>
    </w:p>
    <w:p w:rsidR="007A5BEE" w:rsidRPr="001B0CA1" w:rsidRDefault="00B22ACE" w:rsidP="00B22ACE">
      <w:pPr>
        <w:ind w:left="1080"/>
        <w:jc w:val="both"/>
        <w:rPr>
          <w:rFonts w:ascii="Arial" w:hAnsi="Arial" w:cs="Arial"/>
          <w:bCs/>
          <w:sz w:val="26"/>
          <w:szCs w:val="26"/>
        </w:rPr>
      </w:pPr>
      <w:r w:rsidRPr="001B0CA1">
        <w:rPr>
          <w:rFonts w:ascii="Arial" w:hAnsi="Arial" w:cs="Arial"/>
          <w:bCs/>
          <w:sz w:val="26"/>
          <w:szCs w:val="26"/>
        </w:rPr>
        <w:t xml:space="preserve">B. </w:t>
      </w:r>
      <w:r w:rsidR="007A5BEE" w:rsidRPr="001B0CA1">
        <w:rPr>
          <w:rFonts w:ascii="Arial" w:hAnsi="Arial" w:cs="Arial"/>
          <w:bCs/>
          <w:sz w:val="26"/>
          <w:szCs w:val="26"/>
        </w:rPr>
        <w:t>Proof of Audit</w:t>
      </w:r>
    </w:p>
    <w:p w:rsidR="007A5BEE" w:rsidRPr="001B0CA1" w:rsidRDefault="007A5BEE" w:rsidP="007A5BEE">
      <w:pPr>
        <w:jc w:val="both"/>
        <w:rPr>
          <w:rFonts w:ascii="Arial" w:hAnsi="Arial" w:cs="Arial"/>
          <w:bCs/>
          <w:sz w:val="26"/>
          <w:szCs w:val="26"/>
        </w:rPr>
      </w:pPr>
    </w:p>
    <w:p w:rsidR="007A5BEE" w:rsidRPr="001B0CA1" w:rsidRDefault="007A5BEE" w:rsidP="007A5BEE">
      <w:pPr>
        <w:jc w:val="both"/>
        <w:rPr>
          <w:rFonts w:ascii="Arial" w:hAnsi="Arial" w:cs="Arial"/>
          <w:bCs/>
          <w:sz w:val="26"/>
          <w:szCs w:val="26"/>
        </w:rPr>
      </w:pPr>
    </w:p>
    <w:p w:rsidR="007A5BEE" w:rsidRPr="001B0CA1" w:rsidRDefault="007A5BEE" w:rsidP="007A5BEE">
      <w:pPr>
        <w:ind w:left="360"/>
        <w:jc w:val="both"/>
        <w:rPr>
          <w:b/>
          <w:bCs/>
          <w:sz w:val="26"/>
          <w:szCs w:val="26"/>
        </w:rPr>
      </w:pPr>
    </w:p>
    <w:p w:rsidR="007A5BEE" w:rsidRPr="001B0CA1" w:rsidRDefault="007A5BEE" w:rsidP="007A5BEE">
      <w:pPr>
        <w:ind w:left="360"/>
        <w:jc w:val="both"/>
        <w:rPr>
          <w:b/>
          <w:bCs/>
          <w:sz w:val="26"/>
          <w:szCs w:val="26"/>
        </w:rPr>
      </w:pPr>
    </w:p>
    <w:p w:rsidR="007A5BEE" w:rsidRPr="001B0CA1" w:rsidRDefault="007A5BEE" w:rsidP="007A5BEE">
      <w:pPr>
        <w:ind w:left="360"/>
        <w:jc w:val="both"/>
        <w:rPr>
          <w:b/>
          <w:bCs/>
          <w:sz w:val="26"/>
          <w:szCs w:val="26"/>
        </w:rPr>
      </w:pPr>
    </w:p>
    <w:p w:rsidR="007A5BEE" w:rsidRPr="001B0CA1" w:rsidRDefault="007A5BEE" w:rsidP="007A5BEE">
      <w:pPr>
        <w:ind w:left="360"/>
        <w:jc w:val="both"/>
        <w:rPr>
          <w:b/>
          <w:bCs/>
          <w:sz w:val="26"/>
          <w:szCs w:val="26"/>
        </w:rPr>
      </w:pPr>
    </w:p>
    <w:p w:rsidR="007A5BEE" w:rsidRPr="001B0CA1" w:rsidRDefault="007A5BEE" w:rsidP="007A5BEE">
      <w:pPr>
        <w:ind w:left="360"/>
        <w:jc w:val="both"/>
        <w:rPr>
          <w:b/>
          <w:bCs/>
          <w:sz w:val="26"/>
          <w:szCs w:val="26"/>
        </w:rPr>
      </w:pPr>
    </w:p>
    <w:p w:rsidR="005F477E" w:rsidRPr="001B0CA1" w:rsidRDefault="005F477E" w:rsidP="00B14B80">
      <w:pPr>
        <w:tabs>
          <w:tab w:val="left" w:pos="6915"/>
        </w:tabs>
        <w:ind w:left="360"/>
        <w:jc w:val="both"/>
        <w:rPr>
          <w:b/>
          <w:bCs/>
          <w:sz w:val="26"/>
          <w:szCs w:val="26"/>
        </w:rPr>
        <w:sectPr w:rsidR="005F477E" w:rsidRPr="001B0CA1" w:rsidSect="00DB2C43">
          <w:footerReference w:type="even" r:id="rId10"/>
          <w:footerReference w:type="default" r:id="rId11"/>
          <w:footerReference w:type="first" r:id="rId12"/>
          <w:type w:val="evenPage"/>
          <w:pgSz w:w="12240" w:h="15840" w:code="1"/>
          <w:pgMar w:top="1440" w:right="1080" w:bottom="1440" w:left="1440" w:header="720" w:footer="720" w:gutter="0"/>
          <w:pgNumType w:fmt="lowerRoman" w:start="1"/>
          <w:cols w:space="720"/>
          <w:docGrid w:linePitch="360"/>
        </w:sectPr>
      </w:pPr>
    </w:p>
    <w:p w:rsidR="007A5BEE" w:rsidRPr="00F87D42" w:rsidRDefault="004B3862" w:rsidP="004B3862">
      <w:pPr>
        <w:ind w:left="360"/>
        <w:jc w:val="center"/>
        <w:rPr>
          <w:rFonts w:ascii="Arial" w:hAnsi="Arial" w:cs="Arial"/>
          <w:b/>
          <w:bCs/>
          <w:sz w:val="36"/>
          <w:szCs w:val="36"/>
        </w:rPr>
      </w:pPr>
      <w:r w:rsidRPr="00F87D42">
        <w:rPr>
          <w:rFonts w:ascii="Arial" w:hAnsi="Arial" w:cs="Arial"/>
          <w:b/>
          <w:bCs/>
          <w:sz w:val="36"/>
          <w:szCs w:val="36"/>
        </w:rPr>
        <w:lastRenderedPageBreak/>
        <w:t xml:space="preserve">STATE OF </w:t>
      </w:r>
      <w:smartTag w:uri="urn:schemas-microsoft-com:office:smarttags" w:element="place">
        <w:smartTag w:uri="urn:schemas-microsoft-com:office:smarttags" w:element="State">
          <w:r w:rsidRPr="00F87D42">
            <w:rPr>
              <w:rFonts w:ascii="Arial" w:hAnsi="Arial" w:cs="Arial"/>
              <w:b/>
              <w:bCs/>
              <w:sz w:val="36"/>
              <w:szCs w:val="36"/>
            </w:rPr>
            <w:t>SOUTH CAROLINA</w:t>
          </w:r>
        </w:smartTag>
      </w:smartTag>
    </w:p>
    <w:p w:rsidR="004B3862" w:rsidRPr="00F87D42" w:rsidRDefault="004B3862" w:rsidP="00910FA4">
      <w:pPr>
        <w:ind w:left="360"/>
        <w:jc w:val="center"/>
        <w:rPr>
          <w:rFonts w:ascii="Arial" w:hAnsi="Arial" w:cs="Arial"/>
          <w:b/>
          <w:bCs/>
          <w:sz w:val="36"/>
          <w:szCs w:val="36"/>
        </w:rPr>
      </w:pPr>
      <w:r w:rsidRPr="00F87D42">
        <w:rPr>
          <w:rFonts w:ascii="Arial" w:hAnsi="Arial" w:cs="Arial"/>
          <w:b/>
          <w:bCs/>
          <w:sz w:val="36"/>
          <w:szCs w:val="36"/>
        </w:rPr>
        <w:t>SOCIAL SERVICES BLOCK GRANT PLAN</w:t>
      </w:r>
    </w:p>
    <w:p w:rsidR="004B3862" w:rsidRPr="00F87D42" w:rsidRDefault="004B3862" w:rsidP="004B3862">
      <w:pPr>
        <w:ind w:left="360"/>
        <w:jc w:val="center"/>
        <w:rPr>
          <w:rFonts w:ascii="Arial" w:hAnsi="Arial" w:cs="Arial"/>
          <w:b/>
          <w:bCs/>
          <w:sz w:val="36"/>
          <w:szCs w:val="36"/>
        </w:rPr>
      </w:pPr>
      <w:r w:rsidRPr="00F87D42">
        <w:rPr>
          <w:rFonts w:ascii="Arial" w:hAnsi="Arial" w:cs="Arial"/>
          <w:b/>
          <w:bCs/>
          <w:sz w:val="36"/>
          <w:szCs w:val="36"/>
        </w:rPr>
        <w:t>OCTOBER 1, 20</w:t>
      </w:r>
      <w:r w:rsidR="00910FA4">
        <w:rPr>
          <w:rFonts w:ascii="Arial" w:hAnsi="Arial" w:cs="Arial"/>
          <w:b/>
          <w:bCs/>
          <w:sz w:val="36"/>
          <w:szCs w:val="36"/>
        </w:rPr>
        <w:t>13</w:t>
      </w:r>
      <w:r w:rsidRPr="00F87D42">
        <w:rPr>
          <w:rFonts w:ascii="Arial" w:hAnsi="Arial" w:cs="Arial"/>
          <w:b/>
          <w:bCs/>
          <w:sz w:val="36"/>
          <w:szCs w:val="36"/>
        </w:rPr>
        <w:t xml:space="preserve"> – SEPTEMBER 30, 201</w:t>
      </w:r>
      <w:r w:rsidR="00910FA4">
        <w:rPr>
          <w:rFonts w:ascii="Arial" w:hAnsi="Arial" w:cs="Arial"/>
          <w:b/>
          <w:bCs/>
          <w:sz w:val="36"/>
          <w:szCs w:val="36"/>
        </w:rPr>
        <w:t>4</w:t>
      </w:r>
    </w:p>
    <w:p w:rsidR="004B3862" w:rsidRDefault="004B3862" w:rsidP="004B3862">
      <w:pPr>
        <w:ind w:left="360"/>
        <w:jc w:val="center"/>
        <w:rPr>
          <w:rFonts w:ascii="Arial" w:hAnsi="Arial" w:cs="Arial"/>
          <w:b/>
          <w:bCs/>
          <w:sz w:val="43"/>
          <w:szCs w:val="43"/>
        </w:rPr>
      </w:pPr>
    </w:p>
    <w:p w:rsidR="00F87D42" w:rsidRDefault="00F87D42" w:rsidP="004B3862">
      <w:pPr>
        <w:ind w:left="360"/>
        <w:jc w:val="center"/>
        <w:rPr>
          <w:rFonts w:ascii="Arial" w:hAnsi="Arial" w:cs="Arial"/>
          <w:b/>
          <w:bCs/>
          <w:sz w:val="43"/>
          <w:szCs w:val="43"/>
        </w:rPr>
      </w:pPr>
    </w:p>
    <w:p w:rsidR="004B3862" w:rsidRPr="001B0CA1" w:rsidRDefault="004B3862" w:rsidP="004B3862">
      <w:pPr>
        <w:ind w:left="360"/>
        <w:jc w:val="center"/>
        <w:rPr>
          <w:b/>
          <w:bCs/>
          <w:sz w:val="39"/>
          <w:szCs w:val="39"/>
        </w:rPr>
      </w:pPr>
    </w:p>
    <w:p w:rsidR="004B3862" w:rsidRPr="00CA0878" w:rsidRDefault="00AA3889" w:rsidP="004B3862">
      <w:pPr>
        <w:ind w:left="360"/>
        <w:jc w:val="center"/>
        <w:rPr>
          <w:b/>
          <w:bCs/>
          <w:sz w:val="28"/>
          <w:szCs w:val="28"/>
        </w:rPr>
      </w:pPr>
      <w:r>
        <w:rPr>
          <w:rFonts w:ascii="Arial" w:hAnsi="Arial" w:cs="Arial"/>
          <w:noProof/>
        </w:rPr>
        <w:drawing>
          <wp:inline distT="0" distB="0" distL="0" distR="0" wp14:anchorId="64D63C69" wp14:editId="09D86848">
            <wp:extent cx="4467225" cy="4438650"/>
            <wp:effectExtent l="0" t="0" r="0" b="0"/>
            <wp:docPr id="2" name="Picture 2" descr="South Carolina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th Carolina State Se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7225" cy="4438650"/>
                    </a:xfrm>
                    <a:prstGeom prst="rect">
                      <a:avLst/>
                    </a:prstGeom>
                    <a:noFill/>
                    <a:ln>
                      <a:noFill/>
                    </a:ln>
                  </pic:spPr>
                </pic:pic>
              </a:graphicData>
            </a:graphic>
          </wp:inline>
        </w:drawing>
      </w:r>
    </w:p>
    <w:p w:rsidR="006833DA" w:rsidRPr="00CA0878" w:rsidRDefault="006833DA" w:rsidP="00C212D8">
      <w:pPr>
        <w:ind w:right="720"/>
        <w:jc w:val="center"/>
        <w:rPr>
          <w:rFonts w:ascii="Arial" w:hAnsi="Arial" w:cs="Arial"/>
          <w:b/>
          <w:sz w:val="28"/>
          <w:szCs w:val="28"/>
        </w:rPr>
      </w:pPr>
    </w:p>
    <w:p w:rsidR="006833DA" w:rsidRPr="00CA0878" w:rsidRDefault="006833DA" w:rsidP="00C212D8">
      <w:pPr>
        <w:ind w:right="720"/>
        <w:jc w:val="center"/>
        <w:rPr>
          <w:rFonts w:ascii="Arial" w:hAnsi="Arial" w:cs="Arial"/>
          <w:b/>
          <w:sz w:val="28"/>
          <w:szCs w:val="28"/>
        </w:rPr>
      </w:pPr>
    </w:p>
    <w:p w:rsidR="006833DA" w:rsidRPr="00CA0878" w:rsidRDefault="006833DA" w:rsidP="00C212D8">
      <w:pPr>
        <w:ind w:right="720"/>
        <w:jc w:val="center"/>
        <w:rPr>
          <w:rFonts w:ascii="Arial" w:hAnsi="Arial" w:cs="Arial"/>
          <w:b/>
          <w:sz w:val="28"/>
          <w:szCs w:val="28"/>
        </w:rPr>
      </w:pPr>
    </w:p>
    <w:p w:rsidR="00C91703" w:rsidRPr="001B0CA1" w:rsidRDefault="00C91703" w:rsidP="00C91703">
      <w:pPr>
        <w:autoSpaceDE w:val="0"/>
        <w:autoSpaceDN w:val="0"/>
        <w:adjustRightInd w:val="0"/>
        <w:rPr>
          <w:rFonts w:ascii="Arial" w:hAnsi="Arial" w:cs="Arial"/>
          <w:sz w:val="8"/>
          <w:szCs w:val="8"/>
        </w:rPr>
      </w:pPr>
    </w:p>
    <w:p w:rsidR="008B7786" w:rsidRPr="001B0CA1" w:rsidRDefault="008B7786" w:rsidP="008B7786">
      <w:pPr>
        <w:pStyle w:val="Header"/>
        <w:tabs>
          <w:tab w:val="clear" w:pos="4320"/>
          <w:tab w:val="clear" w:pos="8640"/>
          <w:tab w:val="left" w:pos="5040"/>
        </w:tabs>
        <w:rPr>
          <w:sz w:val="21"/>
          <w:szCs w:val="21"/>
        </w:rPr>
      </w:pPr>
    </w:p>
    <w:p w:rsidR="0096749B" w:rsidRDefault="00C41ABC" w:rsidP="0096749B">
      <w:pPr>
        <w:tabs>
          <w:tab w:val="left" w:pos="1080"/>
        </w:tabs>
      </w:pPr>
      <w:r>
        <w:rPr>
          <w:rFonts w:ascii="Arial" w:hAnsi="Arial" w:cs="Arial"/>
          <w:b/>
          <w:sz w:val="31"/>
          <w:szCs w:val="31"/>
        </w:rPr>
        <w:br w:type="page"/>
      </w:r>
    </w:p>
    <w:p w:rsidR="00661194" w:rsidRDefault="00661194" w:rsidP="009711AD">
      <w:pPr>
        <w:tabs>
          <w:tab w:val="left" w:pos="1080"/>
        </w:tabs>
      </w:pPr>
      <w:r>
        <w:rPr>
          <w:noProof/>
        </w:rPr>
        <w:lastRenderedPageBreak/>
        <w:drawing>
          <wp:inline distT="0" distB="0" distL="0" distR="0" wp14:anchorId="5F4058AB">
            <wp:extent cx="6248400" cy="779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9035" cy="7792242"/>
                    </a:xfrm>
                    <a:prstGeom prst="rect">
                      <a:avLst/>
                    </a:prstGeom>
                    <a:noFill/>
                  </pic:spPr>
                </pic:pic>
              </a:graphicData>
            </a:graphic>
          </wp:inline>
        </w:drawing>
      </w:r>
    </w:p>
    <w:p w:rsidR="00661194" w:rsidRDefault="00661194" w:rsidP="009711AD">
      <w:pPr>
        <w:tabs>
          <w:tab w:val="left" w:pos="1080"/>
        </w:tabs>
      </w:pPr>
    </w:p>
    <w:p w:rsidR="00661194" w:rsidRDefault="00661194">
      <w:pPr>
        <w:rPr>
          <w:rFonts w:ascii="Arial" w:hAnsi="Arial" w:cs="Arial"/>
          <w:b/>
          <w:sz w:val="31"/>
          <w:szCs w:val="31"/>
        </w:rPr>
      </w:pPr>
      <w:r>
        <w:rPr>
          <w:rFonts w:ascii="Arial" w:hAnsi="Arial" w:cs="Arial"/>
          <w:b/>
          <w:sz w:val="31"/>
          <w:szCs w:val="31"/>
        </w:rPr>
        <w:br w:type="page"/>
      </w:r>
    </w:p>
    <w:p w:rsidR="00104213" w:rsidRPr="001B0CA1" w:rsidRDefault="0084558A" w:rsidP="0084558A">
      <w:pPr>
        <w:tabs>
          <w:tab w:val="left" w:pos="3165"/>
          <w:tab w:val="center" w:pos="4500"/>
        </w:tabs>
        <w:ind w:right="720"/>
        <w:jc w:val="center"/>
        <w:rPr>
          <w:rFonts w:ascii="Arial" w:hAnsi="Arial" w:cs="Arial"/>
          <w:b/>
          <w:sz w:val="31"/>
          <w:szCs w:val="31"/>
        </w:rPr>
      </w:pPr>
      <w:r w:rsidRPr="001B0CA1">
        <w:rPr>
          <w:rFonts w:ascii="Arial" w:hAnsi="Arial" w:cs="Arial"/>
          <w:b/>
          <w:sz w:val="31"/>
          <w:szCs w:val="31"/>
        </w:rPr>
        <w:lastRenderedPageBreak/>
        <w:t>I</w:t>
      </w:r>
      <w:r w:rsidR="000209EB" w:rsidRPr="001B0CA1">
        <w:rPr>
          <w:rFonts w:ascii="Arial" w:hAnsi="Arial" w:cs="Arial"/>
          <w:b/>
          <w:sz w:val="31"/>
          <w:szCs w:val="31"/>
        </w:rPr>
        <w:t>NTRODUCTION</w:t>
      </w:r>
    </w:p>
    <w:p w:rsidR="00C212D8" w:rsidRPr="001B0CA1" w:rsidRDefault="00C212D8" w:rsidP="00C212D8">
      <w:pPr>
        <w:ind w:right="720"/>
        <w:jc w:val="center"/>
        <w:rPr>
          <w:rFonts w:ascii="Arial" w:hAnsi="Arial" w:cs="Arial"/>
          <w:b/>
          <w:sz w:val="31"/>
          <w:szCs w:val="31"/>
        </w:rPr>
      </w:pPr>
    </w:p>
    <w:p w:rsidR="00104213" w:rsidRPr="001B0CA1" w:rsidRDefault="00104213" w:rsidP="00104213">
      <w:pPr>
        <w:tabs>
          <w:tab w:val="left" w:pos="-1080"/>
        </w:tabs>
        <w:ind w:right="720"/>
        <w:jc w:val="both"/>
        <w:rPr>
          <w:rFonts w:ascii="Arial" w:hAnsi="Arial" w:cs="Arial"/>
          <w:sz w:val="26"/>
          <w:szCs w:val="26"/>
        </w:rPr>
      </w:pPr>
      <w:r w:rsidRPr="001B0CA1">
        <w:rPr>
          <w:rFonts w:ascii="Arial" w:hAnsi="Arial" w:cs="Arial"/>
          <w:sz w:val="26"/>
          <w:szCs w:val="26"/>
        </w:rPr>
        <w:t>The federal government has allocated funds to state social services programs since the mid</w:t>
      </w:r>
      <w:r w:rsidR="005204F3" w:rsidRPr="001B0CA1">
        <w:rPr>
          <w:rFonts w:ascii="Arial" w:hAnsi="Arial" w:cs="Arial"/>
          <w:sz w:val="26"/>
          <w:szCs w:val="26"/>
        </w:rPr>
        <w:t xml:space="preserve"> </w:t>
      </w:r>
      <w:r w:rsidRPr="001B0CA1">
        <w:rPr>
          <w:rFonts w:ascii="Arial" w:hAnsi="Arial" w:cs="Arial"/>
          <w:sz w:val="26"/>
          <w:szCs w:val="26"/>
        </w:rPr>
        <w:t xml:space="preserve">-1950’s. </w:t>
      </w:r>
      <w:r w:rsidR="0054037D">
        <w:rPr>
          <w:rFonts w:ascii="Arial" w:hAnsi="Arial" w:cs="Arial"/>
          <w:sz w:val="26"/>
          <w:szCs w:val="26"/>
        </w:rPr>
        <w:t xml:space="preserve"> In 1956, the Social Security Act authorized the federal government to fund 50 percent of state social services expenditures based upon the belief that, through the provision of social services, the unemployed could achieve economic independence.  </w:t>
      </w:r>
      <w:r w:rsidRPr="001B0CA1">
        <w:rPr>
          <w:rFonts w:ascii="Arial" w:hAnsi="Arial" w:cs="Arial"/>
          <w:sz w:val="26"/>
          <w:szCs w:val="26"/>
        </w:rPr>
        <w:t>In 1962</w:t>
      </w:r>
      <w:r w:rsidR="0054037D">
        <w:rPr>
          <w:rFonts w:ascii="Arial" w:hAnsi="Arial" w:cs="Arial"/>
          <w:sz w:val="26"/>
          <w:szCs w:val="26"/>
        </w:rPr>
        <w:t>,</w:t>
      </w:r>
      <w:r w:rsidRPr="001B0CA1">
        <w:rPr>
          <w:rFonts w:ascii="Arial" w:hAnsi="Arial" w:cs="Arial"/>
          <w:sz w:val="26"/>
          <w:szCs w:val="26"/>
        </w:rPr>
        <w:t xml:space="preserve"> the federal match rate increased to 75 percent</w:t>
      </w:r>
      <w:r w:rsidR="0054037D">
        <w:rPr>
          <w:rFonts w:ascii="Arial" w:hAnsi="Arial" w:cs="Arial"/>
          <w:sz w:val="26"/>
          <w:szCs w:val="26"/>
        </w:rPr>
        <w:t xml:space="preserve"> and broadened </w:t>
      </w:r>
      <w:r w:rsidRPr="001B0CA1">
        <w:rPr>
          <w:rFonts w:ascii="Arial" w:hAnsi="Arial" w:cs="Arial"/>
          <w:sz w:val="26"/>
          <w:szCs w:val="26"/>
        </w:rPr>
        <w:t>eligibility</w:t>
      </w:r>
      <w:r w:rsidR="0054037D">
        <w:rPr>
          <w:rFonts w:ascii="Arial" w:hAnsi="Arial" w:cs="Arial"/>
          <w:sz w:val="26"/>
          <w:szCs w:val="26"/>
        </w:rPr>
        <w:t>. This amendment allowed st</w:t>
      </w:r>
      <w:r w:rsidRPr="001B0CA1">
        <w:rPr>
          <w:rFonts w:ascii="Arial" w:hAnsi="Arial" w:cs="Arial"/>
          <w:sz w:val="26"/>
          <w:szCs w:val="26"/>
        </w:rPr>
        <w:t>ate social service departments to purchase services from other state agencies. In the years that followed, spending increased from $194 million to $1.6 billion.</w:t>
      </w:r>
    </w:p>
    <w:p w:rsidR="00104213" w:rsidRPr="001B0CA1" w:rsidRDefault="00104213" w:rsidP="00104213">
      <w:pPr>
        <w:tabs>
          <w:tab w:val="left" w:pos="-1080"/>
        </w:tabs>
        <w:ind w:right="720"/>
        <w:jc w:val="both"/>
        <w:rPr>
          <w:rFonts w:ascii="Arial" w:hAnsi="Arial" w:cs="Arial"/>
          <w:sz w:val="26"/>
          <w:szCs w:val="26"/>
        </w:rPr>
      </w:pPr>
    </w:p>
    <w:p w:rsidR="0054037D" w:rsidRDefault="00104213" w:rsidP="00104213">
      <w:pPr>
        <w:tabs>
          <w:tab w:val="left" w:pos="-1080"/>
        </w:tabs>
        <w:ind w:right="720"/>
        <w:jc w:val="both"/>
        <w:rPr>
          <w:rFonts w:ascii="Arial" w:hAnsi="Arial" w:cs="Arial"/>
          <w:sz w:val="26"/>
          <w:szCs w:val="26"/>
        </w:rPr>
      </w:pPr>
      <w:r w:rsidRPr="001B0CA1">
        <w:rPr>
          <w:rFonts w:ascii="Arial" w:hAnsi="Arial" w:cs="Arial"/>
          <w:sz w:val="26"/>
          <w:szCs w:val="26"/>
        </w:rPr>
        <w:t>In 1967</w:t>
      </w:r>
      <w:r w:rsidR="00F87D42">
        <w:rPr>
          <w:rFonts w:ascii="Arial" w:hAnsi="Arial" w:cs="Arial"/>
          <w:sz w:val="26"/>
          <w:szCs w:val="26"/>
        </w:rPr>
        <w:t>,</w:t>
      </w:r>
      <w:r w:rsidRPr="001B0CA1">
        <w:rPr>
          <w:rFonts w:ascii="Arial" w:hAnsi="Arial" w:cs="Arial"/>
          <w:sz w:val="26"/>
          <w:szCs w:val="26"/>
        </w:rPr>
        <w:t xml:space="preserve"> amendments were enacted requiring states to provide services to train and motivate the unemployed, strengthen the family unit and give states the authority to purchase services from private providers. </w:t>
      </w:r>
      <w:r w:rsidR="0054037D">
        <w:rPr>
          <w:rFonts w:ascii="Arial" w:hAnsi="Arial" w:cs="Arial"/>
          <w:sz w:val="26"/>
          <w:szCs w:val="26"/>
        </w:rPr>
        <w:t>Additionally, states were required to provide child day care s</w:t>
      </w:r>
      <w:r w:rsidR="00BF45EB">
        <w:rPr>
          <w:rFonts w:ascii="Arial" w:hAnsi="Arial" w:cs="Arial"/>
          <w:sz w:val="26"/>
          <w:szCs w:val="26"/>
        </w:rPr>
        <w:t>ervices and homemaker services.</w:t>
      </w:r>
    </w:p>
    <w:p w:rsidR="0054037D" w:rsidRDefault="0054037D" w:rsidP="00104213">
      <w:pPr>
        <w:tabs>
          <w:tab w:val="left" w:pos="-1080"/>
        </w:tabs>
        <w:ind w:right="720"/>
        <w:jc w:val="both"/>
        <w:rPr>
          <w:rFonts w:ascii="Arial" w:hAnsi="Arial" w:cs="Arial"/>
          <w:sz w:val="26"/>
          <w:szCs w:val="26"/>
        </w:rPr>
      </w:pPr>
    </w:p>
    <w:p w:rsidR="00104213" w:rsidRPr="001B0CA1" w:rsidRDefault="00104213" w:rsidP="00104213">
      <w:pPr>
        <w:tabs>
          <w:tab w:val="left" w:pos="-1080"/>
        </w:tabs>
        <w:ind w:right="720"/>
        <w:jc w:val="both"/>
        <w:rPr>
          <w:rFonts w:ascii="Arial" w:hAnsi="Arial" w:cs="Arial"/>
          <w:b/>
          <w:bCs/>
          <w:sz w:val="26"/>
          <w:szCs w:val="26"/>
        </w:rPr>
      </w:pPr>
      <w:r w:rsidRPr="001B0CA1">
        <w:rPr>
          <w:rFonts w:ascii="Arial" w:hAnsi="Arial" w:cs="Arial"/>
          <w:sz w:val="26"/>
          <w:szCs w:val="26"/>
        </w:rPr>
        <w:t>Congress limited federal spending for social services to $2.5 billion annually in 1972. Then</w:t>
      </w:r>
      <w:r w:rsidR="006A0D5E" w:rsidRPr="001B0CA1">
        <w:rPr>
          <w:rFonts w:ascii="Arial" w:hAnsi="Arial" w:cs="Arial"/>
          <w:sz w:val="26"/>
          <w:szCs w:val="26"/>
        </w:rPr>
        <w:t xml:space="preserve">, </w:t>
      </w:r>
      <w:r w:rsidR="0054037D">
        <w:rPr>
          <w:rFonts w:ascii="Arial" w:hAnsi="Arial" w:cs="Arial"/>
          <w:sz w:val="26"/>
          <w:szCs w:val="26"/>
        </w:rPr>
        <w:t>i</w:t>
      </w:r>
      <w:r w:rsidRPr="001B0CA1">
        <w:rPr>
          <w:rFonts w:ascii="Arial" w:hAnsi="Arial" w:cs="Arial"/>
          <w:sz w:val="26"/>
          <w:szCs w:val="26"/>
        </w:rPr>
        <w:t>n 1975, Congress amended the Social Security Act by adding a new provision, Title XX, which replaced the prior federal social services programs and set forth five broad national goals:</w:t>
      </w:r>
    </w:p>
    <w:p w:rsidR="00104213" w:rsidRPr="001B0CA1" w:rsidRDefault="00104213" w:rsidP="00104213">
      <w:pPr>
        <w:tabs>
          <w:tab w:val="left" w:pos="-1080"/>
        </w:tabs>
        <w:ind w:right="720"/>
        <w:jc w:val="both"/>
        <w:rPr>
          <w:rFonts w:ascii="Arial" w:hAnsi="Arial" w:cs="Arial"/>
          <w:sz w:val="26"/>
          <w:szCs w:val="26"/>
        </w:rPr>
      </w:pPr>
    </w:p>
    <w:p w:rsidR="00104213" w:rsidRPr="001B0CA1" w:rsidRDefault="00104213" w:rsidP="00104213">
      <w:pPr>
        <w:numPr>
          <w:ilvl w:val="0"/>
          <w:numId w:val="1"/>
        </w:numPr>
        <w:tabs>
          <w:tab w:val="left" w:pos="-1080"/>
        </w:tabs>
        <w:ind w:right="720"/>
        <w:jc w:val="both"/>
        <w:rPr>
          <w:rFonts w:ascii="Arial" w:hAnsi="Arial" w:cs="Arial"/>
          <w:sz w:val="26"/>
          <w:szCs w:val="26"/>
        </w:rPr>
      </w:pPr>
      <w:r w:rsidRPr="001B0CA1">
        <w:rPr>
          <w:rFonts w:ascii="Arial" w:hAnsi="Arial" w:cs="Arial"/>
          <w:sz w:val="26"/>
          <w:szCs w:val="26"/>
        </w:rPr>
        <w:t>To help people become or remain economically self-supporting.</w:t>
      </w:r>
    </w:p>
    <w:p w:rsidR="00104213" w:rsidRPr="001B0CA1" w:rsidRDefault="00104213" w:rsidP="00104213">
      <w:pPr>
        <w:numPr>
          <w:ilvl w:val="0"/>
          <w:numId w:val="1"/>
        </w:numPr>
        <w:tabs>
          <w:tab w:val="left" w:pos="-1080"/>
        </w:tabs>
        <w:ind w:right="720"/>
        <w:jc w:val="both"/>
        <w:rPr>
          <w:rFonts w:ascii="Arial" w:hAnsi="Arial" w:cs="Arial"/>
          <w:sz w:val="26"/>
          <w:szCs w:val="26"/>
        </w:rPr>
      </w:pPr>
      <w:r w:rsidRPr="001B0CA1">
        <w:rPr>
          <w:rFonts w:ascii="Arial" w:hAnsi="Arial" w:cs="Arial"/>
          <w:sz w:val="26"/>
          <w:szCs w:val="26"/>
        </w:rPr>
        <w:t>To help people become or remain self-sufficient.</w:t>
      </w:r>
    </w:p>
    <w:p w:rsidR="00104213" w:rsidRPr="001B0CA1" w:rsidRDefault="00104213" w:rsidP="00104213">
      <w:pPr>
        <w:numPr>
          <w:ilvl w:val="0"/>
          <w:numId w:val="1"/>
        </w:numPr>
        <w:tabs>
          <w:tab w:val="left" w:pos="-1080"/>
        </w:tabs>
        <w:ind w:right="720"/>
        <w:jc w:val="both"/>
        <w:rPr>
          <w:rFonts w:ascii="Arial" w:hAnsi="Arial" w:cs="Arial"/>
          <w:sz w:val="26"/>
          <w:szCs w:val="26"/>
        </w:rPr>
      </w:pPr>
      <w:r w:rsidRPr="001B0CA1">
        <w:rPr>
          <w:rFonts w:ascii="Arial" w:hAnsi="Arial" w:cs="Arial"/>
          <w:sz w:val="26"/>
          <w:szCs w:val="26"/>
        </w:rPr>
        <w:t>To protect children and adults who cannot protect themselves from abuse, neglect, and exploitation and to help families stay together.</w:t>
      </w:r>
    </w:p>
    <w:p w:rsidR="00104213" w:rsidRPr="001B0CA1" w:rsidRDefault="00104213" w:rsidP="00104213">
      <w:pPr>
        <w:numPr>
          <w:ilvl w:val="0"/>
          <w:numId w:val="1"/>
        </w:numPr>
        <w:tabs>
          <w:tab w:val="left" w:pos="-1080"/>
        </w:tabs>
        <w:ind w:right="720"/>
        <w:jc w:val="both"/>
        <w:rPr>
          <w:rFonts w:ascii="Arial" w:hAnsi="Arial" w:cs="Arial"/>
          <w:sz w:val="26"/>
          <w:szCs w:val="26"/>
        </w:rPr>
      </w:pPr>
      <w:r w:rsidRPr="001B0CA1">
        <w:rPr>
          <w:rFonts w:ascii="Arial" w:hAnsi="Arial" w:cs="Arial"/>
          <w:sz w:val="26"/>
          <w:szCs w:val="26"/>
        </w:rPr>
        <w:t>To prevent and reduce inappropriate institutional care as much as possible by making home and community services available.</w:t>
      </w:r>
    </w:p>
    <w:p w:rsidR="00104213" w:rsidRPr="001B0CA1" w:rsidRDefault="00104213" w:rsidP="00104213">
      <w:pPr>
        <w:numPr>
          <w:ilvl w:val="0"/>
          <w:numId w:val="1"/>
        </w:numPr>
        <w:tabs>
          <w:tab w:val="left" w:pos="-1080"/>
        </w:tabs>
        <w:ind w:right="720"/>
        <w:jc w:val="both"/>
        <w:rPr>
          <w:rFonts w:ascii="Arial" w:hAnsi="Arial" w:cs="Arial"/>
          <w:sz w:val="26"/>
          <w:szCs w:val="26"/>
        </w:rPr>
      </w:pPr>
      <w:r w:rsidRPr="001B0CA1">
        <w:rPr>
          <w:rFonts w:ascii="Arial" w:hAnsi="Arial" w:cs="Arial"/>
          <w:sz w:val="26"/>
          <w:szCs w:val="26"/>
        </w:rPr>
        <w:t>To arrange for appropriate placement and services in an institution when it is in a person’s best interest.</w:t>
      </w:r>
    </w:p>
    <w:p w:rsidR="00104213" w:rsidRPr="001B0CA1" w:rsidRDefault="00104213" w:rsidP="00104213">
      <w:pPr>
        <w:tabs>
          <w:tab w:val="left" w:pos="-1080"/>
        </w:tabs>
        <w:ind w:right="720"/>
        <w:jc w:val="both"/>
        <w:rPr>
          <w:rFonts w:ascii="Arial" w:hAnsi="Arial" w:cs="Arial"/>
          <w:sz w:val="26"/>
          <w:szCs w:val="26"/>
        </w:rPr>
      </w:pPr>
    </w:p>
    <w:p w:rsidR="0054037D" w:rsidRDefault="00104213" w:rsidP="00104213">
      <w:pPr>
        <w:tabs>
          <w:tab w:val="left" w:pos="-1080"/>
        </w:tabs>
        <w:ind w:right="720"/>
        <w:jc w:val="both"/>
        <w:rPr>
          <w:rFonts w:ascii="Arial" w:hAnsi="Arial" w:cs="Arial"/>
          <w:sz w:val="26"/>
          <w:szCs w:val="26"/>
        </w:rPr>
      </w:pPr>
      <w:r w:rsidRPr="001B0CA1">
        <w:rPr>
          <w:rFonts w:ascii="Arial" w:hAnsi="Arial" w:cs="Arial"/>
          <w:sz w:val="26"/>
          <w:szCs w:val="26"/>
        </w:rPr>
        <w:t xml:space="preserve">During President Ronald Reagan’s administration, Section 2352 of the Omnibus Budget Reconciliation Act of 1981 amended Title XX to establish the Social Services Block Grant (SSBG). The implementation of SSBG </w:t>
      </w:r>
      <w:r w:rsidR="006A0D5E" w:rsidRPr="001B0CA1">
        <w:rPr>
          <w:rFonts w:ascii="Arial" w:hAnsi="Arial" w:cs="Arial"/>
          <w:sz w:val="26"/>
          <w:szCs w:val="26"/>
        </w:rPr>
        <w:t>included</w:t>
      </w:r>
      <w:r w:rsidRPr="001B0CA1">
        <w:rPr>
          <w:rFonts w:ascii="Arial" w:hAnsi="Arial" w:cs="Arial"/>
          <w:sz w:val="26"/>
          <w:szCs w:val="26"/>
        </w:rPr>
        <w:t xml:space="preserve"> federal funding reductions. In 1982</w:t>
      </w:r>
      <w:r w:rsidR="00F87D42">
        <w:rPr>
          <w:rFonts w:ascii="Arial" w:hAnsi="Arial" w:cs="Arial"/>
          <w:sz w:val="26"/>
          <w:szCs w:val="26"/>
        </w:rPr>
        <w:t>,</w:t>
      </w:r>
      <w:r w:rsidRPr="001B0CA1">
        <w:rPr>
          <w:rFonts w:ascii="Arial" w:hAnsi="Arial" w:cs="Arial"/>
          <w:sz w:val="26"/>
          <w:szCs w:val="26"/>
        </w:rPr>
        <w:t xml:space="preserve"> the block grant funds distributed to states were 19 percent below the 1981 funding level of $35 million</w:t>
      </w:r>
      <w:r w:rsidR="0054037D">
        <w:rPr>
          <w:rFonts w:ascii="Arial" w:hAnsi="Arial" w:cs="Arial"/>
          <w:sz w:val="26"/>
          <w:szCs w:val="26"/>
        </w:rPr>
        <w:t xml:space="preserve"> for </w:t>
      </w:r>
      <w:smartTag w:uri="urn:schemas-microsoft-com:office:smarttags" w:element="place">
        <w:smartTag w:uri="urn:schemas-microsoft-com:office:smarttags" w:element="State">
          <w:r w:rsidR="0054037D">
            <w:rPr>
              <w:rFonts w:ascii="Arial" w:hAnsi="Arial" w:cs="Arial"/>
              <w:sz w:val="26"/>
              <w:szCs w:val="26"/>
            </w:rPr>
            <w:t>South Carolina</w:t>
          </w:r>
        </w:smartTag>
      </w:smartTag>
      <w:r w:rsidRPr="001B0CA1">
        <w:rPr>
          <w:rFonts w:ascii="Arial" w:hAnsi="Arial" w:cs="Arial"/>
          <w:sz w:val="26"/>
          <w:szCs w:val="26"/>
        </w:rPr>
        <w:t xml:space="preserve">.  From 1983 through 1991, </w:t>
      </w:r>
      <w:smartTag w:uri="urn:schemas-microsoft-com:office:smarttags" w:element="place">
        <w:smartTag w:uri="urn:schemas-microsoft-com:office:smarttags" w:element="State">
          <w:r w:rsidRPr="001B0CA1">
            <w:rPr>
              <w:rFonts w:ascii="Arial" w:hAnsi="Arial" w:cs="Arial"/>
              <w:sz w:val="26"/>
              <w:szCs w:val="26"/>
            </w:rPr>
            <w:t>South Carolina</w:t>
          </w:r>
        </w:smartTag>
      </w:smartTag>
      <w:r w:rsidRPr="001B0CA1">
        <w:rPr>
          <w:rFonts w:ascii="Arial" w:hAnsi="Arial" w:cs="Arial"/>
          <w:sz w:val="26"/>
          <w:szCs w:val="26"/>
        </w:rPr>
        <w:t xml:space="preserve">’s SSBG </w:t>
      </w:r>
      <w:r w:rsidR="0054037D">
        <w:rPr>
          <w:rFonts w:ascii="Arial" w:hAnsi="Arial" w:cs="Arial"/>
          <w:sz w:val="26"/>
          <w:szCs w:val="26"/>
        </w:rPr>
        <w:t>funding</w:t>
      </w:r>
      <w:r w:rsidRPr="001B0CA1">
        <w:rPr>
          <w:rFonts w:ascii="Arial" w:hAnsi="Arial" w:cs="Arial"/>
          <w:sz w:val="26"/>
          <w:szCs w:val="26"/>
        </w:rPr>
        <w:t xml:space="preserve"> fluctuated from $33.5 million to $39.3 million and remained at the higher level through 1995.  </w:t>
      </w:r>
    </w:p>
    <w:p w:rsidR="0054037D" w:rsidRDefault="0054037D" w:rsidP="00104213">
      <w:pPr>
        <w:tabs>
          <w:tab w:val="left" w:pos="-1080"/>
        </w:tabs>
        <w:ind w:right="720"/>
        <w:jc w:val="both"/>
        <w:rPr>
          <w:rFonts w:ascii="Arial" w:hAnsi="Arial" w:cs="Arial"/>
          <w:sz w:val="26"/>
          <w:szCs w:val="26"/>
        </w:rPr>
      </w:pPr>
    </w:p>
    <w:p w:rsidR="00104213" w:rsidRDefault="00104213" w:rsidP="00104213">
      <w:pPr>
        <w:tabs>
          <w:tab w:val="left" w:pos="-1080"/>
        </w:tabs>
        <w:ind w:right="720"/>
        <w:jc w:val="both"/>
        <w:rPr>
          <w:rFonts w:ascii="Arial" w:hAnsi="Arial" w:cs="Arial"/>
          <w:sz w:val="26"/>
          <w:szCs w:val="26"/>
        </w:rPr>
      </w:pPr>
      <w:r w:rsidRPr="001B0CA1">
        <w:rPr>
          <w:rFonts w:ascii="Arial" w:hAnsi="Arial" w:cs="Arial"/>
          <w:sz w:val="26"/>
          <w:szCs w:val="26"/>
        </w:rPr>
        <w:t>In 1996</w:t>
      </w:r>
      <w:r w:rsidR="00F87D42">
        <w:rPr>
          <w:rFonts w:ascii="Arial" w:hAnsi="Arial" w:cs="Arial"/>
          <w:sz w:val="26"/>
          <w:szCs w:val="26"/>
        </w:rPr>
        <w:t xml:space="preserve">, Congress reduced funding by </w:t>
      </w:r>
      <w:r w:rsidRPr="001B0CA1">
        <w:rPr>
          <w:rFonts w:ascii="Arial" w:hAnsi="Arial" w:cs="Arial"/>
          <w:sz w:val="26"/>
          <w:szCs w:val="26"/>
        </w:rPr>
        <w:t xml:space="preserve">15 percent </w:t>
      </w:r>
      <w:r w:rsidR="0054037D">
        <w:rPr>
          <w:rFonts w:ascii="Arial" w:hAnsi="Arial" w:cs="Arial"/>
          <w:sz w:val="26"/>
          <w:szCs w:val="26"/>
        </w:rPr>
        <w:t xml:space="preserve">and as a result, </w:t>
      </w:r>
      <w:smartTag w:uri="urn:schemas-microsoft-com:office:smarttags" w:element="place">
        <w:smartTag w:uri="urn:schemas-microsoft-com:office:smarttags" w:element="State">
          <w:r w:rsidR="0054037D">
            <w:rPr>
              <w:rFonts w:ascii="Arial" w:hAnsi="Arial" w:cs="Arial"/>
              <w:sz w:val="26"/>
              <w:szCs w:val="26"/>
            </w:rPr>
            <w:t>South Carolina</w:t>
          </w:r>
        </w:smartTag>
      </w:smartTag>
      <w:r w:rsidR="0054037D">
        <w:rPr>
          <w:rFonts w:ascii="Arial" w:hAnsi="Arial" w:cs="Arial"/>
          <w:sz w:val="26"/>
          <w:szCs w:val="26"/>
        </w:rPr>
        <w:t xml:space="preserve">’s funding level was reduced to </w:t>
      </w:r>
      <w:r w:rsidR="00F87D42">
        <w:rPr>
          <w:rFonts w:ascii="Arial" w:hAnsi="Arial" w:cs="Arial"/>
          <w:sz w:val="26"/>
          <w:szCs w:val="26"/>
        </w:rPr>
        <w:t>$33.4 million</w:t>
      </w:r>
      <w:r w:rsidR="0054037D">
        <w:rPr>
          <w:rFonts w:ascii="Arial" w:hAnsi="Arial" w:cs="Arial"/>
          <w:sz w:val="26"/>
          <w:szCs w:val="26"/>
        </w:rPr>
        <w:t>.</w:t>
      </w:r>
      <w:r w:rsidRPr="001B0CA1">
        <w:rPr>
          <w:rFonts w:ascii="Arial" w:hAnsi="Arial" w:cs="Arial"/>
          <w:sz w:val="26"/>
          <w:szCs w:val="26"/>
        </w:rPr>
        <w:t xml:space="preserve">  </w:t>
      </w:r>
      <w:r w:rsidR="00F87D42">
        <w:rPr>
          <w:rFonts w:ascii="Arial" w:hAnsi="Arial" w:cs="Arial"/>
          <w:sz w:val="26"/>
          <w:szCs w:val="26"/>
        </w:rPr>
        <w:t xml:space="preserve">At the time of this </w:t>
      </w:r>
      <w:r w:rsidR="00F87D42">
        <w:rPr>
          <w:rFonts w:ascii="Arial" w:hAnsi="Arial" w:cs="Arial"/>
          <w:sz w:val="26"/>
          <w:szCs w:val="26"/>
        </w:rPr>
        <w:lastRenderedPageBreak/>
        <w:t xml:space="preserve">reduction, Congress agreed to restore </w:t>
      </w:r>
      <w:r w:rsidRPr="001B0CA1">
        <w:rPr>
          <w:rFonts w:ascii="Arial" w:hAnsi="Arial" w:cs="Arial"/>
          <w:sz w:val="26"/>
          <w:szCs w:val="26"/>
        </w:rPr>
        <w:t xml:space="preserve">SSBG </w:t>
      </w:r>
      <w:r w:rsidR="00F87D42">
        <w:rPr>
          <w:rFonts w:ascii="Arial" w:hAnsi="Arial" w:cs="Arial"/>
          <w:sz w:val="26"/>
          <w:szCs w:val="26"/>
        </w:rPr>
        <w:t xml:space="preserve">to </w:t>
      </w:r>
      <w:r w:rsidRPr="001B0CA1">
        <w:rPr>
          <w:rFonts w:ascii="Arial" w:hAnsi="Arial" w:cs="Arial"/>
          <w:sz w:val="26"/>
          <w:szCs w:val="26"/>
        </w:rPr>
        <w:t>its 1995 leve</w:t>
      </w:r>
      <w:r w:rsidR="00F87D42">
        <w:rPr>
          <w:rFonts w:ascii="Arial" w:hAnsi="Arial" w:cs="Arial"/>
          <w:sz w:val="26"/>
          <w:szCs w:val="26"/>
        </w:rPr>
        <w:t xml:space="preserve">l; however, </w:t>
      </w:r>
      <w:r w:rsidRPr="001B0CA1">
        <w:rPr>
          <w:rFonts w:ascii="Arial" w:hAnsi="Arial" w:cs="Arial"/>
          <w:sz w:val="26"/>
          <w:szCs w:val="26"/>
        </w:rPr>
        <w:t>in 2002</w:t>
      </w:r>
      <w:r w:rsidR="006A0D5E" w:rsidRPr="001B0CA1">
        <w:rPr>
          <w:rFonts w:ascii="Arial" w:hAnsi="Arial" w:cs="Arial"/>
          <w:sz w:val="26"/>
          <w:szCs w:val="26"/>
        </w:rPr>
        <w:t xml:space="preserve">, </w:t>
      </w:r>
      <w:r w:rsidR="00F87D42">
        <w:rPr>
          <w:rFonts w:ascii="Arial" w:hAnsi="Arial" w:cs="Arial"/>
          <w:sz w:val="26"/>
          <w:szCs w:val="26"/>
        </w:rPr>
        <w:t>the legislation to enact that promise did not</w:t>
      </w:r>
      <w:r w:rsidRPr="001B0CA1">
        <w:rPr>
          <w:rFonts w:ascii="Arial" w:hAnsi="Arial" w:cs="Arial"/>
          <w:sz w:val="26"/>
          <w:szCs w:val="26"/>
        </w:rPr>
        <w:t xml:space="preserve"> pass</w:t>
      </w:r>
      <w:r w:rsidR="00F87D42">
        <w:rPr>
          <w:rFonts w:ascii="Arial" w:hAnsi="Arial" w:cs="Arial"/>
          <w:sz w:val="26"/>
          <w:szCs w:val="26"/>
        </w:rPr>
        <w:t>.</w:t>
      </w:r>
      <w:r w:rsidRPr="001B0CA1">
        <w:rPr>
          <w:rFonts w:ascii="Arial" w:hAnsi="Arial" w:cs="Arial"/>
          <w:sz w:val="26"/>
          <w:szCs w:val="26"/>
        </w:rPr>
        <w:t xml:space="preserve">  </w:t>
      </w:r>
      <w:r w:rsidR="00C93CE2">
        <w:rPr>
          <w:rFonts w:ascii="Arial" w:hAnsi="Arial" w:cs="Arial"/>
          <w:sz w:val="26"/>
          <w:szCs w:val="26"/>
        </w:rPr>
        <w:t>Over the last few years,</w:t>
      </w:r>
      <w:r w:rsidR="00F87D42">
        <w:rPr>
          <w:rFonts w:ascii="Arial" w:hAnsi="Arial" w:cs="Arial"/>
          <w:sz w:val="26"/>
          <w:szCs w:val="26"/>
        </w:rPr>
        <w:t xml:space="preserve"> </w:t>
      </w:r>
      <w:r w:rsidRPr="001B0CA1">
        <w:rPr>
          <w:rFonts w:ascii="Arial" w:hAnsi="Arial" w:cs="Arial"/>
          <w:sz w:val="26"/>
          <w:szCs w:val="26"/>
        </w:rPr>
        <w:t xml:space="preserve">South Carolina’s allocation has remained </w:t>
      </w:r>
      <w:r w:rsidR="00A51610" w:rsidRPr="001B0CA1">
        <w:rPr>
          <w:rFonts w:ascii="Arial" w:hAnsi="Arial" w:cs="Arial"/>
          <w:sz w:val="26"/>
          <w:szCs w:val="26"/>
        </w:rPr>
        <w:t>between $24.</w:t>
      </w:r>
      <w:r w:rsidR="00C93CE2">
        <w:rPr>
          <w:rFonts w:ascii="Arial" w:hAnsi="Arial" w:cs="Arial"/>
          <w:sz w:val="26"/>
          <w:szCs w:val="26"/>
        </w:rPr>
        <w:t>7</w:t>
      </w:r>
      <w:r w:rsidR="00A51610" w:rsidRPr="001B0CA1">
        <w:rPr>
          <w:rFonts w:ascii="Arial" w:hAnsi="Arial" w:cs="Arial"/>
          <w:sz w:val="26"/>
          <w:szCs w:val="26"/>
        </w:rPr>
        <w:t xml:space="preserve"> and $2</w:t>
      </w:r>
      <w:r w:rsidR="0054037D">
        <w:rPr>
          <w:rFonts w:ascii="Arial" w:hAnsi="Arial" w:cs="Arial"/>
          <w:sz w:val="26"/>
          <w:szCs w:val="26"/>
        </w:rPr>
        <w:t>5</w:t>
      </w:r>
      <w:r w:rsidR="00A51610" w:rsidRPr="001B0CA1">
        <w:rPr>
          <w:rFonts w:ascii="Arial" w:hAnsi="Arial" w:cs="Arial"/>
          <w:sz w:val="26"/>
          <w:szCs w:val="26"/>
        </w:rPr>
        <w:t>.</w:t>
      </w:r>
      <w:r w:rsidR="004755DF">
        <w:rPr>
          <w:rFonts w:ascii="Arial" w:hAnsi="Arial" w:cs="Arial"/>
          <w:sz w:val="26"/>
          <w:szCs w:val="26"/>
        </w:rPr>
        <w:t>3</w:t>
      </w:r>
      <w:r w:rsidR="00A51610" w:rsidRPr="001B0CA1">
        <w:rPr>
          <w:rFonts w:ascii="Arial" w:hAnsi="Arial" w:cs="Arial"/>
          <w:sz w:val="26"/>
          <w:szCs w:val="26"/>
        </w:rPr>
        <w:t xml:space="preserve"> million</w:t>
      </w:r>
      <w:r w:rsidR="00F87D42">
        <w:rPr>
          <w:rFonts w:ascii="Arial" w:hAnsi="Arial" w:cs="Arial"/>
          <w:sz w:val="26"/>
          <w:szCs w:val="26"/>
        </w:rPr>
        <w:t>.</w:t>
      </w:r>
      <w:r w:rsidRPr="001B0CA1">
        <w:rPr>
          <w:rFonts w:ascii="Arial" w:hAnsi="Arial" w:cs="Arial"/>
          <w:sz w:val="26"/>
          <w:szCs w:val="26"/>
        </w:rPr>
        <w:t xml:space="preserve">  </w:t>
      </w:r>
      <w:r w:rsidR="008E6EA9">
        <w:rPr>
          <w:rFonts w:ascii="Arial" w:hAnsi="Arial" w:cs="Arial"/>
          <w:sz w:val="26"/>
          <w:szCs w:val="26"/>
        </w:rPr>
        <w:t xml:space="preserve">During FFY 2013, the </w:t>
      </w:r>
      <w:r w:rsidR="00795FBD">
        <w:rPr>
          <w:rFonts w:ascii="Arial" w:hAnsi="Arial" w:cs="Arial"/>
          <w:sz w:val="26"/>
          <w:szCs w:val="26"/>
        </w:rPr>
        <w:t>Budget Control Act of 2011, P.L.112-25,</w:t>
      </w:r>
      <w:r w:rsidR="009F18A8">
        <w:rPr>
          <w:rFonts w:ascii="Arial" w:hAnsi="Arial" w:cs="Arial"/>
          <w:sz w:val="26"/>
          <w:szCs w:val="26"/>
        </w:rPr>
        <w:t xml:space="preserve"> </w:t>
      </w:r>
      <w:r w:rsidR="00795FBD">
        <w:rPr>
          <w:rFonts w:ascii="Arial" w:hAnsi="Arial" w:cs="Arial"/>
          <w:sz w:val="26"/>
          <w:szCs w:val="26"/>
        </w:rPr>
        <w:t>reduced</w:t>
      </w:r>
      <w:r w:rsidR="008E6EA9">
        <w:rPr>
          <w:rFonts w:ascii="Arial" w:hAnsi="Arial" w:cs="Arial"/>
          <w:sz w:val="26"/>
          <w:szCs w:val="26"/>
        </w:rPr>
        <w:t xml:space="preserve"> South Carolina’s SSBG allocation</w:t>
      </w:r>
      <w:r w:rsidR="009F18A8">
        <w:rPr>
          <w:rFonts w:ascii="Arial" w:hAnsi="Arial" w:cs="Arial"/>
          <w:sz w:val="26"/>
          <w:szCs w:val="26"/>
        </w:rPr>
        <w:t xml:space="preserve"> </w:t>
      </w:r>
      <w:r w:rsidR="008E6EA9">
        <w:rPr>
          <w:rFonts w:ascii="Arial" w:hAnsi="Arial" w:cs="Arial"/>
          <w:sz w:val="26"/>
          <w:szCs w:val="26"/>
        </w:rPr>
        <w:t xml:space="preserve">from $25.3 million to </w:t>
      </w:r>
      <w:r w:rsidR="009F18A8">
        <w:rPr>
          <w:rFonts w:ascii="Arial" w:hAnsi="Arial" w:cs="Arial"/>
          <w:sz w:val="26"/>
          <w:szCs w:val="26"/>
        </w:rPr>
        <w:t xml:space="preserve">a little over </w:t>
      </w:r>
      <w:r w:rsidR="008E6EA9">
        <w:rPr>
          <w:rFonts w:ascii="Arial" w:hAnsi="Arial" w:cs="Arial"/>
          <w:sz w:val="26"/>
          <w:szCs w:val="26"/>
        </w:rPr>
        <w:t xml:space="preserve">$24 million. </w:t>
      </w:r>
      <w:r w:rsidR="00795FBD">
        <w:rPr>
          <w:rFonts w:ascii="Arial" w:hAnsi="Arial" w:cs="Arial"/>
          <w:sz w:val="26"/>
          <w:szCs w:val="26"/>
        </w:rPr>
        <w:t>Although Sequestration applies only to mandatory spending after FFY 2013, the Office of Community Services (OCS) advised South Carolina to base the SSBG Plan for 2014 on the reduced level of $24,091,843.</w:t>
      </w:r>
      <w:r w:rsidR="008E6EA9">
        <w:rPr>
          <w:rFonts w:ascii="Arial" w:hAnsi="Arial" w:cs="Arial"/>
          <w:sz w:val="26"/>
          <w:szCs w:val="26"/>
        </w:rPr>
        <w:t xml:space="preserve"> </w:t>
      </w:r>
    </w:p>
    <w:p w:rsidR="00EB70D3" w:rsidRPr="001B0CA1" w:rsidRDefault="00EB70D3" w:rsidP="00104213">
      <w:pPr>
        <w:tabs>
          <w:tab w:val="left" w:pos="-1080"/>
        </w:tabs>
        <w:ind w:right="720"/>
        <w:jc w:val="both"/>
        <w:rPr>
          <w:rFonts w:ascii="Arial" w:hAnsi="Arial" w:cs="Arial"/>
          <w:sz w:val="26"/>
          <w:szCs w:val="26"/>
        </w:rPr>
      </w:pPr>
    </w:p>
    <w:p w:rsidR="00104213" w:rsidRPr="001B0CA1" w:rsidRDefault="00104213" w:rsidP="00104213">
      <w:pPr>
        <w:tabs>
          <w:tab w:val="left" w:pos="-1080"/>
        </w:tabs>
        <w:ind w:right="720"/>
        <w:jc w:val="both"/>
        <w:rPr>
          <w:rFonts w:ascii="Arial" w:hAnsi="Arial" w:cs="Arial"/>
          <w:sz w:val="26"/>
          <w:szCs w:val="26"/>
        </w:rPr>
      </w:pPr>
      <w:r w:rsidRPr="001B0CA1">
        <w:rPr>
          <w:rFonts w:ascii="Arial" w:hAnsi="Arial" w:cs="Arial"/>
          <w:sz w:val="26"/>
          <w:szCs w:val="26"/>
        </w:rPr>
        <w:t>The Social Services Block Grant Program provides flexible funding to assist States in providing a wide range of services to children and families, at</w:t>
      </w:r>
      <w:r w:rsidR="00446183" w:rsidRPr="001B0CA1">
        <w:rPr>
          <w:rFonts w:ascii="Arial" w:hAnsi="Arial" w:cs="Arial"/>
          <w:sz w:val="26"/>
          <w:szCs w:val="26"/>
        </w:rPr>
        <w:t>-</w:t>
      </w:r>
      <w:r w:rsidRPr="001B0CA1">
        <w:rPr>
          <w:rFonts w:ascii="Arial" w:hAnsi="Arial" w:cs="Arial"/>
          <w:sz w:val="26"/>
          <w:szCs w:val="26"/>
        </w:rPr>
        <w:t xml:space="preserve">risk adolescents and young adults, vulnerable older adults, and persons with disabilities.  The Office of Community Services (OCS), Administration for Children and Families (ACF) of the United States Department of Health and Human Services (HHS), administers the SSBG Program and provides technical assistance to the States. </w:t>
      </w:r>
      <w:r w:rsidR="00215EA1">
        <w:rPr>
          <w:rFonts w:ascii="Arial" w:hAnsi="Arial" w:cs="Arial"/>
          <w:sz w:val="26"/>
          <w:szCs w:val="26"/>
        </w:rPr>
        <w:t xml:space="preserve">The federal oversight agency calculates state allocations for SSBG </w:t>
      </w:r>
      <w:r w:rsidRPr="001B0CA1">
        <w:rPr>
          <w:rFonts w:ascii="Arial" w:hAnsi="Arial" w:cs="Arial"/>
          <w:sz w:val="26"/>
          <w:szCs w:val="26"/>
        </w:rPr>
        <w:t xml:space="preserve">in proportion to each State’s population.  States have substantial discretion in the use of SSBG funds.  Each State determines what services </w:t>
      </w:r>
      <w:r w:rsidR="006A0D5E" w:rsidRPr="001B0CA1">
        <w:rPr>
          <w:rFonts w:ascii="Arial" w:hAnsi="Arial" w:cs="Arial"/>
          <w:sz w:val="26"/>
          <w:szCs w:val="26"/>
        </w:rPr>
        <w:t>to provide</w:t>
      </w:r>
      <w:r w:rsidRPr="001B0CA1">
        <w:rPr>
          <w:rFonts w:ascii="Arial" w:hAnsi="Arial" w:cs="Arial"/>
          <w:sz w:val="26"/>
          <w:szCs w:val="26"/>
        </w:rPr>
        <w:t xml:space="preserve">, who is eligible to receive them, and how funds </w:t>
      </w:r>
      <w:r w:rsidR="00215EA1">
        <w:rPr>
          <w:rFonts w:ascii="Arial" w:hAnsi="Arial" w:cs="Arial"/>
          <w:sz w:val="26"/>
          <w:szCs w:val="26"/>
        </w:rPr>
        <w:t>will be</w:t>
      </w:r>
      <w:r w:rsidRPr="001B0CA1">
        <w:rPr>
          <w:rFonts w:ascii="Arial" w:hAnsi="Arial" w:cs="Arial"/>
          <w:sz w:val="26"/>
          <w:szCs w:val="26"/>
        </w:rPr>
        <w:t xml:space="preserve"> </w:t>
      </w:r>
      <w:r w:rsidR="00C93CE2">
        <w:rPr>
          <w:rFonts w:ascii="Arial" w:hAnsi="Arial" w:cs="Arial"/>
          <w:sz w:val="26"/>
          <w:szCs w:val="26"/>
        </w:rPr>
        <w:t>expended</w:t>
      </w:r>
      <w:r w:rsidRPr="001B0CA1">
        <w:rPr>
          <w:rFonts w:ascii="Arial" w:hAnsi="Arial" w:cs="Arial"/>
          <w:sz w:val="26"/>
          <w:szCs w:val="26"/>
        </w:rPr>
        <w:t xml:space="preserve"> within the requirements of Federal laws. </w:t>
      </w:r>
    </w:p>
    <w:p w:rsidR="009B208A" w:rsidRPr="001B0CA1" w:rsidRDefault="009B208A" w:rsidP="00104213">
      <w:pPr>
        <w:tabs>
          <w:tab w:val="left" w:pos="-1080"/>
        </w:tabs>
        <w:ind w:right="720"/>
        <w:jc w:val="both"/>
        <w:rPr>
          <w:rFonts w:ascii="Arial" w:hAnsi="Arial" w:cs="Arial"/>
          <w:sz w:val="26"/>
          <w:szCs w:val="26"/>
        </w:rPr>
      </w:pPr>
    </w:p>
    <w:p w:rsidR="00104213" w:rsidRPr="001B0CA1" w:rsidRDefault="00104213" w:rsidP="00104213">
      <w:pPr>
        <w:tabs>
          <w:tab w:val="left" w:pos="-1080"/>
        </w:tabs>
        <w:ind w:right="720"/>
        <w:jc w:val="both"/>
        <w:rPr>
          <w:rFonts w:ascii="Arial" w:hAnsi="Arial" w:cs="Arial"/>
          <w:sz w:val="26"/>
          <w:szCs w:val="26"/>
        </w:rPr>
      </w:pPr>
      <w:r w:rsidRPr="001B0CA1">
        <w:rPr>
          <w:rFonts w:ascii="Arial" w:hAnsi="Arial" w:cs="Arial"/>
          <w:sz w:val="26"/>
          <w:szCs w:val="26"/>
        </w:rPr>
        <w:t xml:space="preserve">Although States have this flexibility, currently, Federal Public Law 97-35 prohibits the use of SSBG funds for the following: </w:t>
      </w:r>
    </w:p>
    <w:p w:rsidR="00104213" w:rsidRPr="001B0CA1" w:rsidRDefault="00104213" w:rsidP="00104213">
      <w:pPr>
        <w:tabs>
          <w:tab w:val="left" w:pos="-1080"/>
        </w:tabs>
        <w:ind w:right="720"/>
        <w:jc w:val="both"/>
        <w:rPr>
          <w:rFonts w:ascii="Arial" w:hAnsi="Arial" w:cs="Arial"/>
          <w:sz w:val="26"/>
          <w:szCs w:val="26"/>
        </w:rPr>
      </w:pPr>
    </w:p>
    <w:p w:rsidR="00104213" w:rsidRPr="001B0CA1" w:rsidRDefault="00104213" w:rsidP="00104213">
      <w:pPr>
        <w:numPr>
          <w:ilvl w:val="0"/>
          <w:numId w:val="2"/>
        </w:numPr>
        <w:tabs>
          <w:tab w:val="left" w:pos="-1080"/>
        </w:tabs>
        <w:ind w:right="720"/>
        <w:jc w:val="both"/>
        <w:rPr>
          <w:rFonts w:ascii="Arial" w:hAnsi="Arial" w:cs="Arial"/>
          <w:sz w:val="26"/>
          <w:szCs w:val="26"/>
        </w:rPr>
      </w:pPr>
      <w:r w:rsidRPr="001B0CA1">
        <w:rPr>
          <w:rFonts w:ascii="Arial" w:hAnsi="Arial" w:cs="Arial"/>
          <w:sz w:val="26"/>
          <w:szCs w:val="26"/>
        </w:rPr>
        <w:t>To purchase or improve land, or the purchase, construction, or permanent improvement, other than minor remodeling, of any building or other facility.</w:t>
      </w:r>
    </w:p>
    <w:p w:rsidR="00104213" w:rsidRPr="001B0CA1" w:rsidRDefault="00104213" w:rsidP="00104213">
      <w:pPr>
        <w:numPr>
          <w:ilvl w:val="0"/>
          <w:numId w:val="2"/>
        </w:numPr>
        <w:tabs>
          <w:tab w:val="left" w:pos="-1080"/>
        </w:tabs>
        <w:ind w:right="720"/>
        <w:jc w:val="both"/>
        <w:rPr>
          <w:rFonts w:ascii="Arial" w:hAnsi="Arial" w:cs="Arial"/>
          <w:sz w:val="26"/>
          <w:szCs w:val="26"/>
        </w:rPr>
      </w:pPr>
      <w:r w:rsidRPr="001B0CA1">
        <w:rPr>
          <w:rFonts w:ascii="Arial" w:hAnsi="Arial" w:cs="Arial"/>
          <w:sz w:val="26"/>
          <w:szCs w:val="26"/>
        </w:rPr>
        <w:t>To provide cash payments for costs of subsistence or for the provision of room and board, unless: (1) the costs of subsistence occur during rehabilitation, (2) room and board are provided for the short term as an integral but subordinate part of a social service, or (3) temporary emergency shelter is provided as a protective service.</w:t>
      </w:r>
    </w:p>
    <w:p w:rsidR="00104213" w:rsidRPr="001B0CA1" w:rsidRDefault="00104213" w:rsidP="00104213">
      <w:pPr>
        <w:numPr>
          <w:ilvl w:val="0"/>
          <w:numId w:val="2"/>
        </w:numPr>
        <w:tabs>
          <w:tab w:val="left" w:pos="-1080"/>
        </w:tabs>
        <w:ind w:right="720"/>
        <w:jc w:val="both"/>
        <w:rPr>
          <w:rFonts w:ascii="Arial" w:hAnsi="Arial" w:cs="Arial"/>
          <w:sz w:val="26"/>
          <w:szCs w:val="26"/>
        </w:rPr>
      </w:pPr>
      <w:r w:rsidRPr="001B0CA1">
        <w:rPr>
          <w:rFonts w:ascii="Arial" w:hAnsi="Arial" w:cs="Arial"/>
          <w:sz w:val="26"/>
          <w:szCs w:val="26"/>
        </w:rPr>
        <w:t>To pay wages to any individual as a social service, other than payment of wages of welfare recipients employed in the provision of childcare services.</w:t>
      </w:r>
    </w:p>
    <w:p w:rsidR="00104213" w:rsidRPr="001B0CA1" w:rsidRDefault="00104213" w:rsidP="00104213">
      <w:pPr>
        <w:numPr>
          <w:ilvl w:val="0"/>
          <w:numId w:val="2"/>
        </w:numPr>
        <w:tabs>
          <w:tab w:val="left" w:pos="-1080"/>
        </w:tabs>
        <w:ind w:right="720"/>
        <w:jc w:val="both"/>
        <w:rPr>
          <w:rFonts w:ascii="Arial" w:hAnsi="Arial" w:cs="Arial"/>
          <w:sz w:val="26"/>
          <w:szCs w:val="26"/>
        </w:rPr>
      </w:pPr>
      <w:r w:rsidRPr="001B0CA1">
        <w:rPr>
          <w:rFonts w:ascii="Arial" w:hAnsi="Arial" w:cs="Arial"/>
          <w:sz w:val="26"/>
          <w:szCs w:val="26"/>
        </w:rPr>
        <w:t>To provide medical care other than family planning services, rehabilitation services, or initial detoxification of an alcoholic, or drug-dependent individual, unless it is an integral but subordinate part of a social service for which grants may be used under this Title.</w:t>
      </w:r>
    </w:p>
    <w:p w:rsidR="00104213" w:rsidRPr="001B0CA1" w:rsidRDefault="00104213" w:rsidP="00104213">
      <w:pPr>
        <w:numPr>
          <w:ilvl w:val="0"/>
          <w:numId w:val="2"/>
        </w:numPr>
        <w:tabs>
          <w:tab w:val="left" w:pos="-1080"/>
        </w:tabs>
        <w:ind w:right="720"/>
        <w:jc w:val="both"/>
        <w:rPr>
          <w:rFonts w:ascii="Arial" w:hAnsi="Arial" w:cs="Arial"/>
          <w:sz w:val="26"/>
          <w:szCs w:val="26"/>
        </w:rPr>
      </w:pPr>
      <w:r w:rsidRPr="001B0CA1">
        <w:rPr>
          <w:rFonts w:ascii="Arial" w:hAnsi="Arial" w:cs="Arial"/>
          <w:sz w:val="26"/>
          <w:szCs w:val="26"/>
        </w:rPr>
        <w:t>To provide social services, except services provided in and by employees of any hospital, skilled nursing facility, intermediate care facility, or prison, to any individual living in such an institution.</w:t>
      </w:r>
    </w:p>
    <w:p w:rsidR="00104213" w:rsidRPr="001B0CA1" w:rsidRDefault="00104213" w:rsidP="00104213">
      <w:pPr>
        <w:numPr>
          <w:ilvl w:val="0"/>
          <w:numId w:val="2"/>
        </w:numPr>
        <w:tabs>
          <w:tab w:val="left" w:pos="-1080"/>
        </w:tabs>
        <w:ind w:right="720"/>
        <w:jc w:val="both"/>
        <w:rPr>
          <w:rFonts w:ascii="Arial" w:hAnsi="Arial" w:cs="Arial"/>
          <w:sz w:val="26"/>
          <w:szCs w:val="26"/>
        </w:rPr>
      </w:pPr>
      <w:r w:rsidRPr="001B0CA1">
        <w:rPr>
          <w:rFonts w:ascii="Arial" w:hAnsi="Arial" w:cs="Arial"/>
          <w:sz w:val="26"/>
          <w:szCs w:val="26"/>
        </w:rPr>
        <w:lastRenderedPageBreak/>
        <w:t>To provide for any educational service which the state makes generally available to its residents without cost and without regard to their income.</w:t>
      </w:r>
    </w:p>
    <w:p w:rsidR="00104213" w:rsidRPr="001B0CA1" w:rsidRDefault="00104213" w:rsidP="00104213">
      <w:pPr>
        <w:numPr>
          <w:ilvl w:val="0"/>
          <w:numId w:val="2"/>
        </w:numPr>
        <w:tabs>
          <w:tab w:val="left" w:pos="-1080"/>
        </w:tabs>
        <w:ind w:right="720"/>
        <w:jc w:val="both"/>
        <w:rPr>
          <w:rFonts w:ascii="Arial" w:hAnsi="Arial" w:cs="Arial"/>
          <w:sz w:val="26"/>
          <w:szCs w:val="26"/>
        </w:rPr>
      </w:pPr>
      <w:r w:rsidRPr="001B0CA1">
        <w:rPr>
          <w:rFonts w:ascii="Arial" w:hAnsi="Arial" w:cs="Arial"/>
          <w:sz w:val="26"/>
          <w:szCs w:val="26"/>
        </w:rPr>
        <w:t>To pay for any child day care services, unless such services meet applicable standards of state and local law.</w:t>
      </w:r>
    </w:p>
    <w:p w:rsidR="00104213" w:rsidRPr="001B0CA1" w:rsidRDefault="00104213" w:rsidP="00104213">
      <w:pPr>
        <w:numPr>
          <w:ilvl w:val="0"/>
          <w:numId w:val="2"/>
        </w:numPr>
        <w:tabs>
          <w:tab w:val="left" w:pos="-1080"/>
        </w:tabs>
        <w:ind w:right="720"/>
        <w:jc w:val="both"/>
        <w:rPr>
          <w:rFonts w:ascii="Arial" w:hAnsi="Arial" w:cs="Arial"/>
          <w:sz w:val="19"/>
          <w:szCs w:val="19"/>
        </w:rPr>
      </w:pPr>
      <w:r w:rsidRPr="001B0CA1">
        <w:rPr>
          <w:rFonts w:ascii="Arial" w:hAnsi="Arial" w:cs="Arial"/>
          <w:sz w:val="26"/>
          <w:szCs w:val="26"/>
        </w:rPr>
        <w:t>To provide cash payment as a service.</w:t>
      </w:r>
    </w:p>
    <w:p w:rsidR="00104213" w:rsidRPr="001B0CA1" w:rsidRDefault="00104213" w:rsidP="00104213">
      <w:pPr>
        <w:numPr>
          <w:ilvl w:val="0"/>
          <w:numId w:val="2"/>
        </w:numPr>
        <w:tabs>
          <w:tab w:val="left" w:pos="-1080"/>
        </w:tabs>
        <w:ind w:right="720"/>
        <w:jc w:val="both"/>
        <w:rPr>
          <w:rFonts w:ascii="Arial" w:hAnsi="Arial" w:cs="Arial"/>
          <w:sz w:val="19"/>
          <w:szCs w:val="19"/>
        </w:rPr>
      </w:pPr>
      <w:r w:rsidRPr="001B0CA1">
        <w:rPr>
          <w:rFonts w:ascii="Arial" w:hAnsi="Arial" w:cs="Arial"/>
          <w:sz w:val="26"/>
          <w:szCs w:val="26"/>
        </w:rPr>
        <w:t>To pay for any item or service other than an emergency item or service furnished.</w:t>
      </w:r>
      <w:r w:rsidRPr="001B0CA1">
        <w:rPr>
          <w:rFonts w:ascii="Arial" w:hAnsi="Arial" w:cs="Arial"/>
          <w:noProof/>
          <w:sz w:val="19"/>
          <w:szCs w:val="19"/>
        </w:rPr>
        <w:t xml:space="preserve"> </w:t>
      </w:r>
    </w:p>
    <w:p w:rsidR="00684B92" w:rsidRDefault="00684B92" w:rsidP="00684B92">
      <w:pPr>
        <w:tabs>
          <w:tab w:val="left" w:pos="-1080"/>
        </w:tabs>
        <w:ind w:right="720"/>
        <w:jc w:val="both"/>
        <w:rPr>
          <w:rFonts w:ascii="Arial" w:hAnsi="Arial" w:cs="Arial"/>
          <w:noProof/>
          <w:sz w:val="19"/>
          <w:szCs w:val="19"/>
        </w:rPr>
      </w:pPr>
    </w:p>
    <w:p w:rsidR="00EB70D3" w:rsidRPr="001B0CA1" w:rsidRDefault="00EB70D3" w:rsidP="00684B92">
      <w:pPr>
        <w:tabs>
          <w:tab w:val="left" w:pos="-1080"/>
        </w:tabs>
        <w:ind w:right="720"/>
        <w:jc w:val="both"/>
        <w:rPr>
          <w:rFonts w:ascii="Arial" w:hAnsi="Arial" w:cs="Arial"/>
          <w:noProof/>
          <w:sz w:val="19"/>
          <w:szCs w:val="19"/>
        </w:rPr>
      </w:pPr>
    </w:p>
    <w:p w:rsidR="00684B92" w:rsidRPr="001B0CA1" w:rsidRDefault="00104213" w:rsidP="00684B92">
      <w:pPr>
        <w:tabs>
          <w:tab w:val="left" w:pos="-1080"/>
        </w:tabs>
        <w:ind w:right="720"/>
        <w:jc w:val="both"/>
        <w:rPr>
          <w:rFonts w:ascii="Arial" w:hAnsi="Arial" w:cs="Arial"/>
          <w:noProof/>
          <w:sz w:val="26"/>
          <w:szCs w:val="26"/>
        </w:rPr>
      </w:pPr>
      <w:r w:rsidRPr="001B0CA1">
        <w:rPr>
          <w:rFonts w:ascii="Arial" w:hAnsi="Arial" w:cs="Arial"/>
          <w:noProof/>
          <w:sz w:val="26"/>
          <w:szCs w:val="26"/>
        </w:rPr>
        <w:t>Additional provisions, conditions, Codes of the Federal Registry (CFR), and Office of Management and Budget (OMB) Circulars are also required in order for States to receive their SSBG Allottments.  These requirements may be found at:</w:t>
      </w:r>
      <w:r w:rsidR="00684B92" w:rsidRPr="001B0CA1">
        <w:rPr>
          <w:sz w:val="23"/>
          <w:szCs w:val="23"/>
        </w:rPr>
        <w:t xml:space="preserve">  </w:t>
      </w:r>
      <w:hyperlink r:id="rId15" w:history="1">
        <w:r w:rsidR="00D44A87" w:rsidRPr="00D44A87">
          <w:rPr>
            <w:rStyle w:val="Hyperlink"/>
            <w:sz w:val="23"/>
            <w:szCs w:val="23"/>
          </w:rPr>
          <w:t>http://www.acf.hhs.gov/programs/ocs/programs/ssbg</w:t>
        </w:r>
      </w:hyperlink>
      <w:r w:rsidR="00684B92" w:rsidRPr="001B0CA1">
        <w:rPr>
          <w:rFonts w:ascii="Arial" w:hAnsi="Arial" w:cs="Arial"/>
          <w:noProof/>
          <w:sz w:val="26"/>
          <w:szCs w:val="26"/>
        </w:rPr>
        <w:t>.</w:t>
      </w:r>
      <w:r w:rsidRPr="001B0CA1">
        <w:rPr>
          <w:rFonts w:ascii="Arial" w:hAnsi="Arial" w:cs="Arial"/>
          <w:noProof/>
          <w:sz w:val="26"/>
          <w:szCs w:val="26"/>
        </w:rPr>
        <w:t xml:space="preserve"> </w:t>
      </w:r>
    </w:p>
    <w:p w:rsidR="00104213" w:rsidRPr="001B0CA1" w:rsidRDefault="00684B92" w:rsidP="00684B92">
      <w:pPr>
        <w:tabs>
          <w:tab w:val="left" w:pos="-1080"/>
          <w:tab w:val="left" w:pos="6840"/>
        </w:tabs>
        <w:ind w:right="720"/>
        <w:rPr>
          <w:rFonts w:ascii="Arial" w:hAnsi="Arial" w:cs="Arial"/>
          <w:noProof/>
          <w:sz w:val="26"/>
          <w:szCs w:val="26"/>
        </w:rPr>
      </w:pPr>
      <w:r w:rsidRPr="001B0CA1">
        <w:rPr>
          <w:rFonts w:ascii="Arial" w:hAnsi="Arial" w:cs="Arial"/>
          <w:noProof/>
          <w:sz w:val="26"/>
          <w:szCs w:val="26"/>
        </w:rPr>
        <w:tab/>
      </w:r>
    </w:p>
    <w:p w:rsidR="00104213" w:rsidRPr="001B0CA1" w:rsidRDefault="00104213" w:rsidP="00A51610">
      <w:pPr>
        <w:ind w:left="360"/>
        <w:rPr>
          <w:rFonts w:ascii="Arial" w:hAnsi="Arial" w:cs="Arial"/>
          <w:noProof/>
          <w:sz w:val="26"/>
          <w:szCs w:val="26"/>
        </w:rPr>
      </w:pPr>
    </w:p>
    <w:p w:rsidR="00A51610" w:rsidRPr="001B0CA1" w:rsidRDefault="00A51610" w:rsidP="00A51610">
      <w:pPr>
        <w:ind w:left="360"/>
        <w:rPr>
          <w:rFonts w:ascii="Arial" w:hAnsi="Arial" w:cs="Arial"/>
          <w:noProof/>
          <w:sz w:val="26"/>
          <w:szCs w:val="26"/>
        </w:rPr>
      </w:pPr>
    </w:p>
    <w:p w:rsidR="00A51610" w:rsidRPr="001B0CA1" w:rsidRDefault="00A51610" w:rsidP="00A51610">
      <w:pPr>
        <w:ind w:left="360"/>
        <w:rPr>
          <w:noProof/>
          <w:sz w:val="26"/>
          <w:szCs w:val="26"/>
        </w:rPr>
      </w:pPr>
    </w:p>
    <w:p w:rsidR="00A51610" w:rsidRPr="001B0CA1" w:rsidRDefault="00A51610" w:rsidP="00A51610">
      <w:pPr>
        <w:ind w:left="360"/>
        <w:rPr>
          <w:b/>
          <w:sz w:val="23"/>
          <w:szCs w:val="23"/>
        </w:rPr>
        <w:sectPr w:rsidR="00A51610" w:rsidRPr="001B0CA1" w:rsidSect="00DB2C43">
          <w:headerReference w:type="default" r:id="rId16"/>
          <w:footerReference w:type="default" r:id="rId17"/>
          <w:pgSz w:w="12240" w:h="15840" w:code="1"/>
          <w:pgMar w:top="1440" w:right="1080" w:bottom="1440" w:left="1440" w:header="720" w:footer="720" w:gutter="0"/>
          <w:pgNumType w:fmt="lowerRoman" w:start="1"/>
          <w:cols w:space="720"/>
          <w:docGrid w:linePitch="360"/>
        </w:sectPr>
      </w:pPr>
    </w:p>
    <w:p w:rsidR="00D5632C" w:rsidRPr="001B0CA1" w:rsidRDefault="00D5632C" w:rsidP="00D5632C">
      <w:pPr>
        <w:ind w:left="360"/>
        <w:jc w:val="center"/>
        <w:rPr>
          <w:rFonts w:ascii="Arial" w:hAnsi="Arial" w:cs="Arial"/>
          <w:b/>
          <w:sz w:val="31"/>
          <w:szCs w:val="31"/>
        </w:rPr>
      </w:pPr>
      <w:r w:rsidRPr="001B0CA1">
        <w:rPr>
          <w:rFonts w:ascii="Arial" w:hAnsi="Arial" w:cs="Arial"/>
          <w:b/>
          <w:sz w:val="31"/>
          <w:szCs w:val="31"/>
        </w:rPr>
        <w:lastRenderedPageBreak/>
        <w:t>SOUTH CAROLINA DEPARTMENT OF SOCIAL SERVICES</w:t>
      </w:r>
    </w:p>
    <w:p w:rsidR="00D5632C" w:rsidRPr="001B0CA1" w:rsidRDefault="00D5632C" w:rsidP="00D5632C">
      <w:pPr>
        <w:jc w:val="center"/>
        <w:rPr>
          <w:rFonts w:ascii="Arial" w:hAnsi="Arial" w:cs="Arial"/>
          <w:b/>
          <w:sz w:val="31"/>
          <w:szCs w:val="31"/>
        </w:rPr>
      </w:pPr>
    </w:p>
    <w:p w:rsidR="00D5632C" w:rsidRPr="001B0CA1" w:rsidRDefault="00D5632C" w:rsidP="00D5632C">
      <w:pPr>
        <w:jc w:val="center"/>
        <w:rPr>
          <w:rFonts w:ascii="Arial" w:hAnsi="Arial" w:cs="Arial"/>
          <w:b/>
          <w:sz w:val="31"/>
          <w:szCs w:val="31"/>
        </w:rPr>
      </w:pPr>
      <w:r w:rsidRPr="001B0CA1">
        <w:rPr>
          <w:rFonts w:ascii="Arial" w:hAnsi="Arial" w:cs="Arial"/>
          <w:b/>
          <w:sz w:val="31"/>
          <w:szCs w:val="31"/>
        </w:rPr>
        <w:t>PUBLIC NOTICE</w:t>
      </w:r>
    </w:p>
    <w:p w:rsidR="00D5632C" w:rsidRPr="001B0CA1" w:rsidRDefault="00D5632C" w:rsidP="00D5632C">
      <w:pPr>
        <w:jc w:val="both"/>
        <w:rPr>
          <w:rFonts w:ascii="Arial" w:hAnsi="Arial" w:cs="Arial"/>
          <w:sz w:val="23"/>
          <w:szCs w:val="23"/>
        </w:rPr>
      </w:pPr>
    </w:p>
    <w:p w:rsidR="00D5632C" w:rsidRPr="001B0CA1" w:rsidRDefault="00D5632C" w:rsidP="00D5632C">
      <w:pPr>
        <w:jc w:val="both"/>
        <w:rPr>
          <w:rFonts w:ascii="Arial" w:hAnsi="Arial" w:cs="Arial"/>
          <w:sz w:val="23"/>
          <w:szCs w:val="23"/>
        </w:rPr>
      </w:pPr>
    </w:p>
    <w:p w:rsidR="00C76BD4" w:rsidRDefault="00C76BD4" w:rsidP="00C86EB3">
      <w:pPr>
        <w:rPr>
          <w:rFonts w:ascii="Arial" w:hAnsi="Arial" w:cs="Arial"/>
          <w:sz w:val="26"/>
          <w:szCs w:val="26"/>
        </w:rPr>
      </w:pPr>
    </w:p>
    <w:p w:rsidR="00692043" w:rsidRDefault="00B35D04" w:rsidP="00C86EB3">
      <w:r>
        <w:rPr>
          <w:rFonts w:ascii="Arial" w:hAnsi="Arial" w:cs="Arial"/>
          <w:sz w:val="26"/>
          <w:szCs w:val="26"/>
        </w:rPr>
        <w:t xml:space="preserve">On July </w:t>
      </w:r>
      <w:r w:rsidR="00BA7050">
        <w:rPr>
          <w:rFonts w:ascii="Arial" w:hAnsi="Arial" w:cs="Arial"/>
          <w:sz w:val="26"/>
          <w:szCs w:val="26"/>
        </w:rPr>
        <w:t>30</w:t>
      </w:r>
      <w:r w:rsidR="00D44A87">
        <w:rPr>
          <w:rFonts w:ascii="Arial" w:hAnsi="Arial" w:cs="Arial"/>
          <w:sz w:val="26"/>
          <w:szCs w:val="26"/>
        </w:rPr>
        <w:t xml:space="preserve">, 2013, </w:t>
      </w:r>
      <w:r w:rsidR="00692043">
        <w:rPr>
          <w:rFonts w:ascii="Arial" w:hAnsi="Arial" w:cs="Arial"/>
          <w:sz w:val="26"/>
          <w:szCs w:val="26"/>
        </w:rPr>
        <w:t>SCDSS posted the following notice of the SSBG Pre-Expenditure Plan for FFY 201</w:t>
      </w:r>
      <w:r w:rsidR="00D44A87">
        <w:rPr>
          <w:rFonts w:ascii="Arial" w:hAnsi="Arial" w:cs="Arial"/>
          <w:sz w:val="26"/>
          <w:szCs w:val="26"/>
        </w:rPr>
        <w:t>4</w:t>
      </w:r>
      <w:r w:rsidR="00692043">
        <w:rPr>
          <w:rFonts w:ascii="Arial" w:hAnsi="Arial" w:cs="Arial"/>
          <w:sz w:val="26"/>
          <w:szCs w:val="26"/>
        </w:rPr>
        <w:t>, at</w:t>
      </w:r>
      <w:r w:rsidR="00D44A87">
        <w:rPr>
          <w:rFonts w:ascii="Arial" w:hAnsi="Arial" w:cs="Arial"/>
          <w:sz w:val="26"/>
          <w:szCs w:val="26"/>
        </w:rPr>
        <w:t xml:space="preserve"> </w:t>
      </w:r>
      <w:hyperlink r:id="rId18" w:history="1">
        <w:r w:rsidRPr="00B35D04">
          <w:rPr>
            <w:rStyle w:val="Hyperlink"/>
            <w:rFonts w:ascii="Arial" w:hAnsi="Arial" w:cs="Arial"/>
            <w:sz w:val="26"/>
            <w:szCs w:val="26"/>
          </w:rPr>
          <w:t>https://dss.sc.gov/content/about/news/story.aspx?StoryID=244</w:t>
        </w:r>
      </w:hyperlink>
      <w:hyperlink r:id="rId19" w:history="1"/>
      <w:r w:rsidR="00692043">
        <w:t xml:space="preserve">.  </w:t>
      </w:r>
    </w:p>
    <w:p w:rsidR="00692043" w:rsidRDefault="00692043" w:rsidP="00C86EB3">
      <w:pPr>
        <w:rPr>
          <w:rFonts w:ascii="Arial" w:hAnsi="Arial" w:cs="Arial"/>
          <w:sz w:val="26"/>
          <w:szCs w:val="26"/>
        </w:rPr>
      </w:pPr>
    </w:p>
    <w:p w:rsidR="00BA3D35" w:rsidRDefault="00BA3D35" w:rsidP="00C86EB3">
      <w:pPr>
        <w:rPr>
          <w:rFonts w:ascii="Arial" w:hAnsi="Arial" w:cs="Arial"/>
          <w:sz w:val="26"/>
          <w:szCs w:val="26"/>
        </w:rPr>
      </w:pPr>
    </w:p>
    <w:p w:rsidR="00BA3D35" w:rsidRPr="00BA3D35" w:rsidRDefault="00BA3D35" w:rsidP="00BA3D35">
      <w:pPr>
        <w:jc w:val="center"/>
        <w:rPr>
          <w:b/>
          <w:sz w:val="28"/>
          <w:szCs w:val="28"/>
        </w:rPr>
      </w:pPr>
      <w:r w:rsidRPr="00BA3D35">
        <w:rPr>
          <w:b/>
          <w:sz w:val="28"/>
          <w:szCs w:val="28"/>
        </w:rPr>
        <w:t>SOUTH CAROLINA DEPARTMENT OF SOCIAL SERVICES</w:t>
      </w:r>
    </w:p>
    <w:p w:rsidR="00BA3D35" w:rsidRPr="00BA3D35" w:rsidRDefault="00BA3D35" w:rsidP="00BA3D35">
      <w:pPr>
        <w:jc w:val="center"/>
        <w:rPr>
          <w:b/>
          <w:sz w:val="28"/>
          <w:szCs w:val="28"/>
        </w:rPr>
      </w:pPr>
    </w:p>
    <w:p w:rsidR="00BA3D35" w:rsidRPr="00BA3D35" w:rsidRDefault="00BA3D35" w:rsidP="00BA3D35">
      <w:pPr>
        <w:jc w:val="center"/>
        <w:rPr>
          <w:b/>
          <w:sz w:val="28"/>
          <w:szCs w:val="28"/>
        </w:rPr>
      </w:pPr>
    </w:p>
    <w:p w:rsidR="00BA3D35" w:rsidRPr="00BA3D35" w:rsidRDefault="00BA3D35" w:rsidP="00BA3D35">
      <w:pPr>
        <w:jc w:val="center"/>
        <w:rPr>
          <w:b/>
          <w:sz w:val="28"/>
          <w:szCs w:val="28"/>
        </w:rPr>
      </w:pPr>
      <w:r w:rsidRPr="00BA3D35">
        <w:rPr>
          <w:b/>
          <w:sz w:val="28"/>
          <w:szCs w:val="28"/>
        </w:rPr>
        <w:t>PUBLIC NOTICE</w:t>
      </w:r>
    </w:p>
    <w:p w:rsidR="00BA3D35" w:rsidRPr="00BA3D35" w:rsidRDefault="00BA3D35" w:rsidP="00BA3D35">
      <w:pPr>
        <w:jc w:val="center"/>
        <w:rPr>
          <w:b/>
          <w:sz w:val="28"/>
          <w:szCs w:val="28"/>
        </w:rPr>
      </w:pPr>
    </w:p>
    <w:p w:rsidR="00BA3D35" w:rsidRPr="00BA3D35" w:rsidRDefault="00BA3D35" w:rsidP="00BA3D35">
      <w:pPr>
        <w:jc w:val="center"/>
        <w:rPr>
          <w:sz w:val="28"/>
          <w:szCs w:val="28"/>
        </w:rPr>
      </w:pPr>
    </w:p>
    <w:p w:rsidR="00BA3D35" w:rsidRPr="00BA3D35" w:rsidRDefault="00BA3D35" w:rsidP="00BA3D35">
      <w:pPr>
        <w:jc w:val="center"/>
        <w:rPr>
          <w:b/>
          <w:sz w:val="28"/>
          <w:szCs w:val="28"/>
        </w:rPr>
      </w:pPr>
      <w:r w:rsidRPr="00BA3D35">
        <w:rPr>
          <w:b/>
          <w:sz w:val="28"/>
          <w:szCs w:val="28"/>
        </w:rPr>
        <w:t>SOCIAL SERVICES BLOCK GRANT PRE-EXPENDITURE PLAN</w:t>
      </w:r>
    </w:p>
    <w:p w:rsidR="00BA3D35" w:rsidRPr="00BA3D35" w:rsidRDefault="00BA3D35" w:rsidP="00BA3D35">
      <w:pPr>
        <w:jc w:val="center"/>
        <w:rPr>
          <w:b/>
          <w:sz w:val="28"/>
          <w:szCs w:val="28"/>
        </w:rPr>
      </w:pPr>
      <w:r w:rsidRPr="00BA3D35">
        <w:rPr>
          <w:b/>
          <w:sz w:val="28"/>
          <w:szCs w:val="28"/>
        </w:rPr>
        <w:t>FFY 2014</w:t>
      </w:r>
    </w:p>
    <w:p w:rsidR="00BA3D35" w:rsidRPr="00BA3D35" w:rsidRDefault="00BA3D35" w:rsidP="00BA3D35">
      <w:pPr>
        <w:jc w:val="center"/>
        <w:rPr>
          <w:b/>
          <w:sz w:val="28"/>
          <w:szCs w:val="28"/>
        </w:rPr>
      </w:pPr>
    </w:p>
    <w:p w:rsidR="00BA3D35" w:rsidRPr="00BA3D35" w:rsidRDefault="00BA3D35" w:rsidP="00BA3D35">
      <w:pPr>
        <w:jc w:val="both"/>
      </w:pPr>
    </w:p>
    <w:p w:rsidR="00BA3D35" w:rsidRPr="00BA3D35" w:rsidRDefault="00BA3D35" w:rsidP="00BA3D35">
      <w:pPr>
        <w:jc w:val="both"/>
      </w:pPr>
    </w:p>
    <w:p w:rsidR="00BA3D35" w:rsidRPr="00BA3D35" w:rsidRDefault="00BA3D35" w:rsidP="00BA3D35">
      <w:pPr>
        <w:jc w:val="both"/>
      </w:pPr>
      <w:r w:rsidRPr="00BA3D35">
        <w:t>The South Carolina Department of Social Services (SCDSS) hereby gives notice of the availability of the “FFY-2014 Social Services Block Grant (SSBG) Pre-Expenditure Report” to the citizens of South Carolina for review and comment.  The report reflects plans of the SCDSS/State of South Carolina to expend SSBG funds for the 2014 federal fiscal year, October 1, 2013 through September 30, 2014.</w:t>
      </w:r>
    </w:p>
    <w:p w:rsidR="00BA3D35" w:rsidRPr="00BA3D35" w:rsidRDefault="00BA3D35" w:rsidP="00BA3D35">
      <w:pPr>
        <w:jc w:val="both"/>
      </w:pPr>
    </w:p>
    <w:p w:rsidR="00BA3D35" w:rsidRPr="00BA3D35" w:rsidRDefault="00BA3D35" w:rsidP="00BA3D35">
      <w:pPr>
        <w:jc w:val="both"/>
      </w:pPr>
      <w:r w:rsidRPr="00BA3D35">
        <w:t>This notice is given pursuant to the requirements of Title XX, Section 2004 of the Social Security Act (as enacted in the Omnibus Budget Reconciliation Act of 1981 [P.L. 97-35] and codified at 42 U.S.C. 1397c).  Comments regarding this notice will be accepted for a period of thirty days from the date it is posted.</w:t>
      </w:r>
    </w:p>
    <w:p w:rsidR="00BA3D35" w:rsidRPr="00BA3D35" w:rsidRDefault="00BA3D35" w:rsidP="00BA3D35">
      <w:pPr>
        <w:jc w:val="both"/>
      </w:pPr>
    </w:p>
    <w:p w:rsidR="00BA3D35" w:rsidRPr="00BA3D35" w:rsidRDefault="00BA3D35" w:rsidP="00BA3D35">
      <w:pPr>
        <w:jc w:val="both"/>
      </w:pPr>
      <w:r w:rsidRPr="00BA3D35">
        <w:t>Written comments about the FFY-2014 Pre-Expenditure Report may be submitted to the Division of Early Care and Education, South Carolina Department of Social Services, Post Office Box 1520, Columbia, South Carolina 29202-1520.  Any written comments submitted may be reviewed by the public at the Department of Social Services, Division of Early Care and Education, 3rd floor – room 311, 1535 Confederate Avenue Extension, Columbia, South Carolina, Monday through Friday between the hours of 9:00 A.M. and 5:00 P.M.</w:t>
      </w:r>
    </w:p>
    <w:p w:rsidR="00BA3D35" w:rsidRPr="00BA3D35" w:rsidRDefault="00BA3D35" w:rsidP="00BA3D35">
      <w:pPr>
        <w:jc w:val="both"/>
      </w:pPr>
    </w:p>
    <w:p w:rsidR="00BA3D35" w:rsidRPr="00BA3D35" w:rsidRDefault="00BA3D35" w:rsidP="00BA3D35">
      <w:pPr>
        <w:jc w:val="both"/>
      </w:pPr>
      <w:r w:rsidRPr="00BA3D35">
        <w:t>A copy of the final and complete FFY-2014 SSBG application and post-expenditure report for FFY-2012</w:t>
      </w:r>
      <w:r w:rsidRPr="00BA3D35">
        <w:rPr>
          <w:b/>
          <w:color w:val="FF0000"/>
        </w:rPr>
        <w:t xml:space="preserve"> </w:t>
      </w:r>
      <w:r w:rsidRPr="00BA3D35">
        <w:t xml:space="preserve">may be obtained after October 1, 2013, through written request to the SCDSS address listed above or may be accessed through the SCDSS Internet site on the World Wide Web at </w:t>
      </w:r>
      <w:hyperlink r:id="rId20" w:history="1">
        <w:r w:rsidRPr="00BA3D35">
          <w:rPr>
            <w:color w:val="0000FF"/>
            <w:u w:val="single"/>
          </w:rPr>
          <w:t>https://dss.sc.gov/</w:t>
        </w:r>
      </w:hyperlink>
      <w:r w:rsidRPr="00BA3D35">
        <w:t xml:space="preserve">  later this year.  </w:t>
      </w:r>
    </w:p>
    <w:p w:rsidR="00BA3D35" w:rsidRDefault="00BA3D35" w:rsidP="00C86EB3">
      <w:pPr>
        <w:rPr>
          <w:rFonts w:ascii="Arial" w:hAnsi="Arial" w:cs="Arial"/>
          <w:sz w:val="26"/>
          <w:szCs w:val="26"/>
        </w:rPr>
      </w:pPr>
    </w:p>
    <w:p w:rsidR="00692043" w:rsidRDefault="00692043" w:rsidP="00C86EB3">
      <w:pPr>
        <w:rPr>
          <w:rFonts w:ascii="Arial" w:hAnsi="Arial" w:cs="Arial"/>
          <w:sz w:val="26"/>
          <w:szCs w:val="26"/>
        </w:rPr>
      </w:pPr>
    </w:p>
    <w:p w:rsidR="00104213" w:rsidRPr="00C76BD4" w:rsidRDefault="00F8734E" w:rsidP="00F8734E">
      <w:pPr>
        <w:jc w:val="center"/>
        <w:rPr>
          <w:rFonts w:ascii="Arial" w:hAnsi="Arial" w:cs="Arial"/>
          <w:b/>
          <w:sz w:val="30"/>
          <w:szCs w:val="30"/>
        </w:rPr>
      </w:pPr>
      <w:r w:rsidRPr="00C76BD4">
        <w:rPr>
          <w:rFonts w:ascii="Arial" w:hAnsi="Arial" w:cs="Arial"/>
          <w:b/>
          <w:sz w:val="30"/>
          <w:szCs w:val="30"/>
        </w:rPr>
        <w:lastRenderedPageBreak/>
        <w:t>ADMINISTRATIVE OPERATIONS</w:t>
      </w:r>
    </w:p>
    <w:p w:rsidR="00F8734E" w:rsidRDefault="00F8734E" w:rsidP="00F8734E">
      <w:pPr>
        <w:jc w:val="center"/>
        <w:rPr>
          <w:rFonts w:ascii="Arial" w:hAnsi="Arial" w:cs="Arial"/>
          <w:b/>
          <w:sz w:val="26"/>
          <w:szCs w:val="26"/>
        </w:rPr>
      </w:pPr>
    </w:p>
    <w:p w:rsidR="00EA519E" w:rsidRPr="00C76BD4" w:rsidRDefault="00EA519E" w:rsidP="00F8734E">
      <w:pPr>
        <w:jc w:val="center"/>
        <w:rPr>
          <w:rFonts w:ascii="Arial" w:hAnsi="Arial" w:cs="Arial"/>
          <w:b/>
          <w:sz w:val="26"/>
          <w:szCs w:val="26"/>
        </w:rPr>
      </w:pPr>
    </w:p>
    <w:p w:rsidR="00F8734E" w:rsidRPr="00C76BD4" w:rsidRDefault="000C0A33" w:rsidP="00F8734E">
      <w:pPr>
        <w:tabs>
          <w:tab w:val="left" w:pos="-1440"/>
          <w:tab w:val="left" w:pos="-720"/>
          <w:tab w:val="left" w:pos="0"/>
          <w:tab w:val="left" w:pos="720"/>
          <w:tab w:val="left" w:pos="1440"/>
          <w:tab w:val="left" w:pos="2160"/>
          <w:tab w:val="left" w:pos="2880"/>
          <w:tab w:val="right" w:leader="dot" w:pos="3556"/>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sidRPr="00C76BD4">
        <w:rPr>
          <w:rFonts w:ascii="Arial" w:hAnsi="Arial" w:cs="Arial"/>
          <w:b/>
          <w:sz w:val="26"/>
          <w:szCs w:val="26"/>
        </w:rPr>
        <w:t>State Administrative Agency</w:t>
      </w:r>
    </w:p>
    <w:p w:rsidR="00104213" w:rsidRPr="001B0CA1" w:rsidRDefault="00104213" w:rsidP="00F8734E">
      <w:pPr>
        <w:tabs>
          <w:tab w:val="left" w:pos="-1440"/>
          <w:tab w:val="left" w:pos="-720"/>
          <w:tab w:val="left" w:pos="0"/>
          <w:tab w:val="left" w:pos="720"/>
          <w:tab w:val="left" w:pos="1440"/>
          <w:tab w:val="left" w:pos="2160"/>
          <w:tab w:val="left" w:pos="2880"/>
          <w:tab w:val="right" w:leader="dot" w:pos="3556"/>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6"/>
          <w:szCs w:val="26"/>
        </w:rPr>
      </w:pPr>
    </w:p>
    <w:p w:rsidR="0054512B" w:rsidRPr="001B0CA1" w:rsidRDefault="0054512B" w:rsidP="00BF45EB">
      <w:pPr>
        <w:rPr>
          <w:rFonts w:ascii="Arial" w:hAnsi="Arial" w:cs="Arial"/>
          <w:sz w:val="26"/>
          <w:szCs w:val="26"/>
        </w:rPr>
      </w:pPr>
      <w:r w:rsidRPr="001B0CA1">
        <w:rPr>
          <w:rFonts w:ascii="Arial" w:hAnsi="Arial" w:cs="Arial"/>
          <w:sz w:val="26"/>
          <w:szCs w:val="26"/>
        </w:rPr>
        <w:t xml:space="preserve">SCDSS is </w:t>
      </w:r>
      <w:r w:rsidR="00AD4220">
        <w:rPr>
          <w:rFonts w:ascii="Arial" w:hAnsi="Arial" w:cs="Arial"/>
          <w:sz w:val="26"/>
          <w:szCs w:val="26"/>
        </w:rPr>
        <w:t xml:space="preserve">the </w:t>
      </w:r>
      <w:r w:rsidRPr="001B0CA1">
        <w:rPr>
          <w:rFonts w:ascii="Arial" w:hAnsi="Arial" w:cs="Arial"/>
          <w:sz w:val="26"/>
          <w:szCs w:val="26"/>
        </w:rPr>
        <w:t xml:space="preserve">designated agency for </w:t>
      </w:r>
      <w:r w:rsidR="00AD4220">
        <w:rPr>
          <w:rFonts w:ascii="Arial" w:hAnsi="Arial" w:cs="Arial"/>
          <w:sz w:val="26"/>
          <w:szCs w:val="26"/>
        </w:rPr>
        <w:t xml:space="preserve">South Carolina to </w:t>
      </w:r>
      <w:r w:rsidRPr="001B0CA1">
        <w:rPr>
          <w:rFonts w:ascii="Arial" w:hAnsi="Arial" w:cs="Arial"/>
          <w:sz w:val="26"/>
          <w:szCs w:val="26"/>
        </w:rPr>
        <w:t>serv</w:t>
      </w:r>
      <w:r w:rsidR="00AD4220">
        <w:rPr>
          <w:rFonts w:ascii="Arial" w:hAnsi="Arial" w:cs="Arial"/>
          <w:sz w:val="26"/>
          <w:szCs w:val="26"/>
        </w:rPr>
        <w:t>e</w:t>
      </w:r>
      <w:r w:rsidRPr="001B0CA1">
        <w:rPr>
          <w:rFonts w:ascii="Arial" w:hAnsi="Arial" w:cs="Arial"/>
          <w:sz w:val="26"/>
          <w:szCs w:val="26"/>
        </w:rPr>
        <w:t xml:space="preserve"> children, families, and adults in need of protection, financial assista</w:t>
      </w:r>
      <w:r w:rsidR="00AD4220">
        <w:rPr>
          <w:rFonts w:ascii="Arial" w:hAnsi="Arial" w:cs="Arial"/>
          <w:sz w:val="26"/>
          <w:szCs w:val="26"/>
        </w:rPr>
        <w:t>nce, food assistance, and child</w:t>
      </w:r>
      <w:r w:rsidR="00BF45EB">
        <w:rPr>
          <w:rFonts w:ascii="Arial" w:hAnsi="Arial" w:cs="Arial"/>
          <w:sz w:val="26"/>
          <w:szCs w:val="26"/>
        </w:rPr>
        <w:t xml:space="preserve"> </w:t>
      </w:r>
      <w:r w:rsidRPr="001B0CA1">
        <w:rPr>
          <w:rFonts w:ascii="Arial" w:hAnsi="Arial" w:cs="Arial"/>
          <w:sz w:val="26"/>
          <w:szCs w:val="26"/>
        </w:rPr>
        <w:t>care.  SCDSS</w:t>
      </w:r>
      <w:r w:rsidR="00215EA1">
        <w:rPr>
          <w:rFonts w:ascii="Arial" w:hAnsi="Arial" w:cs="Arial"/>
          <w:sz w:val="26"/>
          <w:szCs w:val="26"/>
        </w:rPr>
        <w:t xml:space="preserve">’ structure consists of </w:t>
      </w:r>
      <w:r w:rsidRPr="001B0CA1">
        <w:rPr>
          <w:rFonts w:ascii="Arial" w:hAnsi="Arial" w:cs="Arial"/>
          <w:sz w:val="26"/>
          <w:szCs w:val="26"/>
        </w:rPr>
        <w:t xml:space="preserve">county and regional offices throughout the state that directly provide protective </w:t>
      </w:r>
      <w:r w:rsidR="00B76DB4" w:rsidRPr="001B0CA1">
        <w:rPr>
          <w:rFonts w:ascii="Arial" w:hAnsi="Arial" w:cs="Arial"/>
          <w:sz w:val="26"/>
          <w:szCs w:val="26"/>
        </w:rPr>
        <w:t>services to adults</w:t>
      </w:r>
      <w:r w:rsidR="00AD4220">
        <w:rPr>
          <w:rFonts w:ascii="Arial" w:hAnsi="Arial" w:cs="Arial"/>
          <w:sz w:val="26"/>
          <w:szCs w:val="26"/>
        </w:rPr>
        <w:t xml:space="preserve"> and children;</w:t>
      </w:r>
      <w:r w:rsidRPr="001B0CA1">
        <w:rPr>
          <w:rFonts w:ascii="Arial" w:hAnsi="Arial" w:cs="Arial"/>
          <w:sz w:val="26"/>
          <w:szCs w:val="26"/>
        </w:rPr>
        <w:t xml:space="preserve"> foster care and adoption se</w:t>
      </w:r>
      <w:r w:rsidR="00AD4220">
        <w:rPr>
          <w:rFonts w:ascii="Arial" w:hAnsi="Arial" w:cs="Arial"/>
          <w:sz w:val="26"/>
          <w:szCs w:val="26"/>
        </w:rPr>
        <w:t>rvices for children;</w:t>
      </w:r>
      <w:r w:rsidRPr="001B0CA1">
        <w:rPr>
          <w:rFonts w:ascii="Arial" w:hAnsi="Arial" w:cs="Arial"/>
          <w:sz w:val="26"/>
          <w:szCs w:val="26"/>
        </w:rPr>
        <w:t xml:space="preserve"> temporary financial assistance to needy </w:t>
      </w:r>
      <w:r w:rsidR="00C4494B">
        <w:rPr>
          <w:rFonts w:ascii="Arial" w:hAnsi="Arial" w:cs="Arial"/>
          <w:sz w:val="26"/>
          <w:szCs w:val="26"/>
        </w:rPr>
        <w:t>families</w:t>
      </w:r>
      <w:r w:rsidR="00BF45EB">
        <w:rPr>
          <w:rFonts w:ascii="Arial" w:hAnsi="Arial" w:cs="Arial"/>
          <w:sz w:val="26"/>
          <w:szCs w:val="26"/>
        </w:rPr>
        <w:t xml:space="preserve"> </w:t>
      </w:r>
      <w:r w:rsidRPr="001B0CA1">
        <w:rPr>
          <w:rFonts w:ascii="Arial" w:hAnsi="Arial" w:cs="Arial"/>
          <w:sz w:val="26"/>
          <w:szCs w:val="26"/>
        </w:rPr>
        <w:t>(</w:t>
      </w:r>
      <w:r w:rsidR="00BF45EB">
        <w:rPr>
          <w:rFonts w:ascii="Arial" w:hAnsi="Arial" w:cs="Arial"/>
          <w:sz w:val="26"/>
          <w:szCs w:val="26"/>
        </w:rPr>
        <w:t>T</w:t>
      </w:r>
      <w:r w:rsidRPr="001B0CA1">
        <w:rPr>
          <w:rFonts w:ascii="Arial" w:hAnsi="Arial" w:cs="Arial"/>
          <w:sz w:val="26"/>
          <w:szCs w:val="26"/>
        </w:rPr>
        <w:t>ANF/Fa</w:t>
      </w:r>
      <w:r w:rsidR="00AD4220">
        <w:rPr>
          <w:rFonts w:ascii="Arial" w:hAnsi="Arial" w:cs="Arial"/>
          <w:sz w:val="26"/>
          <w:szCs w:val="26"/>
        </w:rPr>
        <w:t>mily Independence);</w:t>
      </w:r>
      <w:r w:rsidR="00B76DB4" w:rsidRPr="001B0CA1">
        <w:rPr>
          <w:rFonts w:ascii="Arial" w:hAnsi="Arial" w:cs="Arial"/>
          <w:sz w:val="26"/>
          <w:szCs w:val="26"/>
        </w:rPr>
        <w:t xml:space="preserve"> food stamps</w:t>
      </w:r>
      <w:r w:rsidR="00BF45EB">
        <w:rPr>
          <w:rFonts w:ascii="Arial" w:hAnsi="Arial" w:cs="Arial"/>
          <w:sz w:val="26"/>
          <w:szCs w:val="26"/>
        </w:rPr>
        <w:t xml:space="preserve"> </w:t>
      </w:r>
      <w:r w:rsidR="00A04526">
        <w:rPr>
          <w:rFonts w:ascii="Arial" w:hAnsi="Arial" w:cs="Arial"/>
          <w:sz w:val="26"/>
          <w:szCs w:val="26"/>
        </w:rPr>
        <w:t>(Supplemental Nutrition Assistance Program – SNAP)</w:t>
      </w:r>
      <w:r w:rsidR="00AD4220">
        <w:rPr>
          <w:rFonts w:ascii="Arial" w:hAnsi="Arial" w:cs="Arial"/>
          <w:sz w:val="26"/>
          <w:szCs w:val="26"/>
        </w:rPr>
        <w:t>;</w:t>
      </w:r>
      <w:r w:rsidRPr="001B0CA1">
        <w:rPr>
          <w:rFonts w:ascii="Arial" w:hAnsi="Arial" w:cs="Arial"/>
          <w:sz w:val="26"/>
          <w:szCs w:val="26"/>
        </w:rPr>
        <w:t xml:space="preserve"> </w:t>
      </w:r>
      <w:r w:rsidR="00B76DB4" w:rsidRPr="001B0CA1">
        <w:rPr>
          <w:rFonts w:ascii="Arial" w:hAnsi="Arial" w:cs="Arial"/>
          <w:sz w:val="26"/>
          <w:szCs w:val="26"/>
        </w:rPr>
        <w:t xml:space="preserve">and </w:t>
      </w:r>
      <w:r w:rsidR="00AD4220">
        <w:rPr>
          <w:rFonts w:ascii="Arial" w:hAnsi="Arial" w:cs="Arial"/>
          <w:sz w:val="26"/>
          <w:szCs w:val="26"/>
        </w:rPr>
        <w:t>child</w:t>
      </w:r>
      <w:r w:rsidR="00BF45EB">
        <w:rPr>
          <w:rFonts w:ascii="Arial" w:hAnsi="Arial" w:cs="Arial"/>
          <w:sz w:val="26"/>
          <w:szCs w:val="26"/>
        </w:rPr>
        <w:t xml:space="preserve"> </w:t>
      </w:r>
      <w:r w:rsidRPr="001B0CA1">
        <w:rPr>
          <w:rFonts w:ascii="Arial" w:hAnsi="Arial" w:cs="Arial"/>
          <w:sz w:val="26"/>
          <w:szCs w:val="26"/>
        </w:rPr>
        <w:t xml:space="preserve">care vouchers to priority populations who are </w:t>
      </w:r>
      <w:r w:rsidR="00AD4220">
        <w:rPr>
          <w:rFonts w:ascii="Arial" w:hAnsi="Arial" w:cs="Arial"/>
          <w:sz w:val="26"/>
          <w:szCs w:val="26"/>
        </w:rPr>
        <w:t>in school, training or employed.</w:t>
      </w:r>
    </w:p>
    <w:p w:rsidR="00F8734E" w:rsidRPr="001B0CA1" w:rsidRDefault="00F8734E" w:rsidP="00C4494B">
      <w:pPr>
        <w:jc w:val="both"/>
        <w:rPr>
          <w:rFonts w:ascii="Arial" w:hAnsi="Arial" w:cs="Arial"/>
          <w:sz w:val="26"/>
          <w:szCs w:val="26"/>
        </w:rPr>
      </w:pPr>
    </w:p>
    <w:p w:rsidR="00F8734E" w:rsidRPr="001B0CA1" w:rsidRDefault="00F8734E" w:rsidP="00F8734E">
      <w:pPr>
        <w:tabs>
          <w:tab w:val="left" w:pos="-1440"/>
          <w:tab w:val="left" w:pos="-720"/>
          <w:tab w:val="left" w:pos="0"/>
          <w:tab w:val="left" w:pos="720"/>
          <w:tab w:val="left" w:pos="1440"/>
          <w:tab w:val="left" w:pos="2160"/>
          <w:tab w:val="left" w:pos="2880"/>
          <w:tab w:val="right" w:leader="dot" w:pos="3556"/>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6"/>
          <w:szCs w:val="26"/>
        </w:rPr>
      </w:pPr>
    </w:p>
    <w:p w:rsidR="001E5D16" w:rsidRPr="001E5D16" w:rsidRDefault="00F8734E" w:rsidP="001E5D16">
      <w:pPr>
        <w:pStyle w:val="NormalWeb"/>
      </w:pPr>
      <w:r w:rsidRPr="001B0CA1">
        <w:rPr>
          <w:rFonts w:ascii="Arial" w:hAnsi="Arial" w:cs="Arial"/>
          <w:b/>
          <w:i/>
          <w:sz w:val="26"/>
          <w:szCs w:val="26"/>
        </w:rPr>
        <w:t>Agency Mission:</w:t>
      </w:r>
      <w:r w:rsidRPr="001B0CA1">
        <w:rPr>
          <w:rFonts w:ascii="Arial" w:hAnsi="Arial" w:cs="Arial"/>
          <w:b/>
          <w:sz w:val="26"/>
          <w:szCs w:val="26"/>
        </w:rPr>
        <w:tab/>
      </w:r>
      <w:r w:rsidRPr="001B0CA1">
        <w:rPr>
          <w:rFonts w:ascii="Arial" w:hAnsi="Arial" w:cs="Arial"/>
          <w:sz w:val="26"/>
          <w:szCs w:val="26"/>
        </w:rPr>
        <w:t>The mission of the South Carolina Department of Social Services is</w:t>
      </w:r>
      <w:r w:rsidR="001E5D16">
        <w:rPr>
          <w:rFonts w:ascii="Arial" w:hAnsi="Arial" w:cs="Arial"/>
          <w:sz w:val="26"/>
          <w:szCs w:val="26"/>
        </w:rPr>
        <w:t>,</w:t>
      </w:r>
      <w:r w:rsidRPr="001B0CA1">
        <w:rPr>
          <w:rFonts w:ascii="Arial" w:hAnsi="Arial" w:cs="Arial"/>
          <w:sz w:val="26"/>
          <w:szCs w:val="26"/>
        </w:rPr>
        <w:t xml:space="preserve"> </w:t>
      </w:r>
      <w:r w:rsidR="001E5D16">
        <w:rPr>
          <w:rFonts w:ascii="Arial" w:hAnsi="Arial" w:cs="Arial"/>
          <w:sz w:val="26"/>
          <w:szCs w:val="26"/>
        </w:rPr>
        <w:t>“</w:t>
      </w:r>
      <w:r w:rsidR="001E5D16" w:rsidRPr="001E5D16">
        <w:rPr>
          <w:rFonts w:ascii="Arial" w:hAnsi="Arial" w:cs="Arial"/>
          <w:sz w:val="26"/>
          <w:szCs w:val="26"/>
        </w:rPr>
        <w:t>T</w:t>
      </w:r>
      <w:r w:rsidRPr="001E5D16">
        <w:rPr>
          <w:rFonts w:ascii="Arial" w:hAnsi="Arial" w:cs="Arial"/>
          <w:sz w:val="26"/>
          <w:szCs w:val="26"/>
        </w:rPr>
        <w:t xml:space="preserve">o </w:t>
      </w:r>
      <w:r w:rsidR="001E5D16" w:rsidRPr="001E5D16">
        <w:rPr>
          <w:rStyle w:val="Emphasis"/>
          <w:rFonts w:ascii="Arial" w:hAnsi="Arial" w:cs="Arial"/>
        </w:rPr>
        <w:t>eff</w:t>
      </w:r>
      <w:r w:rsidR="000A5ACE">
        <w:rPr>
          <w:rStyle w:val="Emphasis"/>
          <w:rFonts w:ascii="Arial" w:hAnsi="Arial" w:cs="Arial"/>
        </w:rPr>
        <w:t>ectively</w:t>
      </w:r>
      <w:r w:rsidR="001E5D16" w:rsidRPr="001E5D16">
        <w:rPr>
          <w:rStyle w:val="Emphasis"/>
          <w:rFonts w:ascii="Arial" w:hAnsi="Arial" w:cs="Arial"/>
        </w:rPr>
        <w:t xml:space="preserve"> and eff</w:t>
      </w:r>
      <w:r w:rsidR="000A5ACE">
        <w:rPr>
          <w:rStyle w:val="Emphasis"/>
          <w:rFonts w:ascii="Arial" w:hAnsi="Arial" w:cs="Arial"/>
        </w:rPr>
        <w:t>iciently</w:t>
      </w:r>
      <w:r w:rsidR="001E5D16" w:rsidRPr="001E5D16">
        <w:rPr>
          <w:rStyle w:val="Emphasis"/>
          <w:rFonts w:ascii="Arial" w:hAnsi="Arial" w:cs="Arial"/>
        </w:rPr>
        <w:t xml:space="preserve"> serve the citizens of South Carolina by ensuring the safety of children and adults who cannot protect themselves and assisting families to achieve stability through child support, child care, financial and other temporary benefits while transitioning into employment</w:t>
      </w:r>
      <w:r w:rsidR="001E5D16" w:rsidRPr="001E5D16">
        <w:rPr>
          <w:rStyle w:val="Emphasis"/>
        </w:rPr>
        <w:t>.”</w:t>
      </w:r>
    </w:p>
    <w:p w:rsidR="00F8734E" w:rsidRPr="001B0CA1" w:rsidRDefault="00F8734E" w:rsidP="00F8734E">
      <w:pPr>
        <w:rPr>
          <w:rFonts w:ascii="Arial" w:hAnsi="Arial" w:cs="Arial"/>
          <w:sz w:val="26"/>
          <w:szCs w:val="26"/>
        </w:rPr>
      </w:pPr>
      <w:r w:rsidRPr="001B0CA1">
        <w:rPr>
          <w:rFonts w:ascii="Arial" w:hAnsi="Arial" w:cs="Arial"/>
          <w:sz w:val="26"/>
          <w:szCs w:val="26"/>
        </w:rPr>
        <w:t>SCDSS strives to:</w:t>
      </w:r>
    </w:p>
    <w:p w:rsidR="009B67C6" w:rsidRPr="001B0CA1" w:rsidRDefault="009B67C6" w:rsidP="009B67C6">
      <w:pPr>
        <w:rPr>
          <w:rFonts w:ascii="Arial" w:hAnsi="Arial" w:cs="Arial"/>
          <w:color w:val="FF0000"/>
          <w:sz w:val="23"/>
          <w:szCs w:val="23"/>
        </w:rPr>
      </w:pPr>
    </w:p>
    <w:p w:rsidR="005204F3" w:rsidRPr="001B0CA1" w:rsidRDefault="005204F3" w:rsidP="00F8734E">
      <w:pPr>
        <w:numPr>
          <w:ilvl w:val="0"/>
          <w:numId w:val="4"/>
        </w:numPr>
        <w:rPr>
          <w:rFonts w:ascii="Arial" w:hAnsi="Arial" w:cs="Arial"/>
          <w:sz w:val="26"/>
          <w:szCs w:val="26"/>
        </w:rPr>
      </w:pPr>
      <w:r w:rsidRPr="001B0CA1">
        <w:rPr>
          <w:rFonts w:ascii="Arial" w:hAnsi="Arial" w:cs="Arial"/>
          <w:sz w:val="26"/>
          <w:szCs w:val="26"/>
        </w:rPr>
        <w:t xml:space="preserve">Serve children and families in </w:t>
      </w:r>
      <w:smartTag w:uri="urn:schemas-microsoft-com:office:smarttags" w:element="place">
        <w:smartTag w:uri="urn:schemas-microsoft-com:office:smarttags" w:element="State">
          <w:r w:rsidRPr="001B0CA1">
            <w:rPr>
              <w:rFonts w:ascii="Arial" w:hAnsi="Arial" w:cs="Arial"/>
              <w:sz w:val="26"/>
              <w:szCs w:val="26"/>
            </w:rPr>
            <w:t>South Carolina</w:t>
          </w:r>
        </w:smartTag>
      </w:smartTag>
      <w:r w:rsidRPr="001B0CA1">
        <w:rPr>
          <w:rFonts w:ascii="Arial" w:hAnsi="Arial" w:cs="Arial"/>
          <w:sz w:val="26"/>
          <w:szCs w:val="26"/>
        </w:rPr>
        <w:t xml:space="preserve"> with excellence</w:t>
      </w:r>
    </w:p>
    <w:p w:rsidR="00F8734E" w:rsidRPr="001B0CA1" w:rsidRDefault="00F8734E" w:rsidP="00F8734E">
      <w:pPr>
        <w:numPr>
          <w:ilvl w:val="0"/>
          <w:numId w:val="4"/>
        </w:numPr>
        <w:rPr>
          <w:rFonts w:ascii="Arial" w:hAnsi="Arial" w:cs="Arial"/>
          <w:sz w:val="26"/>
          <w:szCs w:val="26"/>
        </w:rPr>
      </w:pPr>
      <w:r w:rsidRPr="001B0CA1">
        <w:rPr>
          <w:rFonts w:ascii="Arial" w:hAnsi="Arial" w:cs="Arial"/>
          <w:sz w:val="26"/>
          <w:szCs w:val="26"/>
        </w:rPr>
        <w:t xml:space="preserve">Deliver services in the most meaningful and least intrusive way </w:t>
      </w:r>
    </w:p>
    <w:p w:rsidR="00F8734E" w:rsidRPr="001B0CA1" w:rsidRDefault="00F8734E" w:rsidP="00F8734E">
      <w:pPr>
        <w:numPr>
          <w:ilvl w:val="0"/>
          <w:numId w:val="4"/>
        </w:numPr>
        <w:rPr>
          <w:rFonts w:ascii="Arial" w:hAnsi="Arial" w:cs="Arial"/>
          <w:sz w:val="26"/>
          <w:szCs w:val="26"/>
        </w:rPr>
      </w:pPr>
      <w:r w:rsidRPr="001B0CA1">
        <w:rPr>
          <w:rFonts w:ascii="Arial" w:hAnsi="Arial" w:cs="Arial"/>
          <w:sz w:val="26"/>
          <w:szCs w:val="26"/>
        </w:rPr>
        <w:t>Provide services that promote safe and stable families; and</w:t>
      </w:r>
    </w:p>
    <w:p w:rsidR="00F8734E" w:rsidRPr="001B0CA1" w:rsidRDefault="00F8734E" w:rsidP="00F8734E">
      <w:pPr>
        <w:numPr>
          <w:ilvl w:val="0"/>
          <w:numId w:val="4"/>
        </w:numPr>
        <w:rPr>
          <w:rFonts w:ascii="Arial" w:hAnsi="Arial" w:cs="Arial"/>
          <w:sz w:val="26"/>
          <w:szCs w:val="26"/>
        </w:rPr>
      </w:pPr>
      <w:r w:rsidRPr="001B0CA1">
        <w:rPr>
          <w:rFonts w:ascii="Arial" w:hAnsi="Arial" w:cs="Arial"/>
          <w:sz w:val="26"/>
          <w:szCs w:val="26"/>
        </w:rPr>
        <w:t>Treat our cus</w:t>
      </w:r>
      <w:r w:rsidR="009F291E" w:rsidRPr="001B0CA1">
        <w:rPr>
          <w:rFonts w:ascii="Arial" w:hAnsi="Arial" w:cs="Arial"/>
          <w:sz w:val="26"/>
          <w:szCs w:val="26"/>
        </w:rPr>
        <w:t>tomers with dignity and respect.</w:t>
      </w:r>
    </w:p>
    <w:p w:rsidR="0054512B" w:rsidRPr="001B0CA1" w:rsidRDefault="0054512B" w:rsidP="0054512B">
      <w:pPr>
        <w:rPr>
          <w:rFonts w:ascii="Arial" w:hAnsi="Arial" w:cs="Arial"/>
          <w:sz w:val="26"/>
          <w:szCs w:val="26"/>
        </w:rPr>
      </w:pPr>
    </w:p>
    <w:p w:rsidR="0054512B" w:rsidRPr="001B0CA1" w:rsidRDefault="0054512B" w:rsidP="0054512B">
      <w:pPr>
        <w:rPr>
          <w:rFonts w:ascii="Arial" w:hAnsi="Arial" w:cs="Arial"/>
          <w:sz w:val="26"/>
          <w:szCs w:val="26"/>
        </w:rPr>
      </w:pPr>
    </w:p>
    <w:p w:rsidR="00EA519E" w:rsidRPr="001B0CA1" w:rsidRDefault="00EA519E" w:rsidP="00EA519E">
      <w:pPr>
        <w:rPr>
          <w:rFonts w:ascii="Arial" w:hAnsi="Arial" w:cs="Arial"/>
          <w:sz w:val="26"/>
          <w:szCs w:val="26"/>
        </w:rPr>
      </w:pPr>
      <w:r w:rsidRPr="001B0CA1">
        <w:rPr>
          <w:rFonts w:ascii="Arial" w:hAnsi="Arial" w:cs="Arial"/>
          <w:sz w:val="26"/>
          <w:szCs w:val="26"/>
        </w:rPr>
        <w:t xml:space="preserve">SCDSS strategic goals and objectives categorized by program area are </w:t>
      </w:r>
      <w:r>
        <w:rPr>
          <w:rFonts w:ascii="Arial" w:hAnsi="Arial" w:cs="Arial"/>
          <w:sz w:val="26"/>
          <w:szCs w:val="26"/>
        </w:rPr>
        <w:t xml:space="preserve">listed on the </w:t>
      </w:r>
      <w:r w:rsidRPr="001B0CA1">
        <w:rPr>
          <w:rFonts w:ascii="Arial" w:hAnsi="Arial" w:cs="Arial"/>
          <w:sz w:val="26"/>
          <w:szCs w:val="26"/>
        </w:rPr>
        <w:t>follow</w:t>
      </w:r>
      <w:r>
        <w:rPr>
          <w:rFonts w:ascii="Arial" w:hAnsi="Arial" w:cs="Arial"/>
          <w:sz w:val="26"/>
          <w:szCs w:val="26"/>
        </w:rPr>
        <w:t>ing page</w:t>
      </w:r>
      <w:r w:rsidR="00C13034">
        <w:rPr>
          <w:rFonts w:ascii="Arial" w:hAnsi="Arial" w:cs="Arial"/>
          <w:sz w:val="26"/>
          <w:szCs w:val="26"/>
        </w:rPr>
        <w:t>.</w:t>
      </w:r>
    </w:p>
    <w:p w:rsidR="00EA519E" w:rsidRPr="001B0CA1" w:rsidRDefault="00EA519E" w:rsidP="00EA519E">
      <w:pPr>
        <w:rPr>
          <w:rFonts w:ascii="Arial" w:hAnsi="Arial" w:cs="Arial"/>
          <w:color w:val="000000"/>
          <w:sz w:val="23"/>
          <w:szCs w:val="23"/>
        </w:rPr>
      </w:pPr>
    </w:p>
    <w:p w:rsidR="005204F3" w:rsidRPr="001B0CA1" w:rsidRDefault="005204F3" w:rsidP="0054512B">
      <w:pPr>
        <w:rPr>
          <w:rFonts w:ascii="Arial" w:hAnsi="Arial" w:cs="Arial"/>
          <w:sz w:val="26"/>
          <w:szCs w:val="26"/>
        </w:rPr>
      </w:pPr>
    </w:p>
    <w:p w:rsidR="0054512B" w:rsidRPr="001B0CA1" w:rsidRDefault="00895DE0" w:rsidP="006131B3">
      <w:pPr>
        <w:rPr>
          <w:rFonts w:ascii="Arial" w:hAnsi="Arial" w:cs="Arial"/>
          <w:color w:val="000000"/>
          <w:sz w:val="23"/>
          <w:szCs w:val="23"/>
        </w:rPr>
      </w:pPr>
      <w:r w:rsidRPr="001B0CA1">
        <w:rPr>
          <w:rFonts w:ascii="Arial" w:hAnsi="Arial" w:cs="Arial"/>
          <w:sz w:val="26"/>
          <w:szCs w:val="26"/>
        </w:rPr>
        <w:br w:type="page"/>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Look w:val="0000" w:firstRow="0" w:lastRow="0" w:firstColumn="0" w:lastColumn="0" w:noHBand="0" w:noVBand="0"/>
      </w:tblPr>
      <w:tblGrid>
        <w:gridCol w:w="2870"/>
        <w:gridCol w:w="3168"/>
        <w:gridCol w:w="3420"/>
      </w:tblGrid>
      <w:tr w:rsidR="0054512B" w:rsidRPr="001B0CA1" w:rsidTr="005F43FD">
        <w:trPr>
          <w:cantSplit/>
          <w:jc w:val="center"/>
        </w:trPr>
        <w:tc>
          <w:tcPr>
            <w:tcW w:w="2870" w:type="dxa"/>
            <w:tcBorders>
              <w:top w:val="single" w:sz="4" w:space="0" w:color="333333"/>
              <w:left w:val="single" w:sz="4" w:space="0" w:color="333333"/>
              <w:bottom w:val="single" w:sz="4" w:space="0" w:color="333333"/>
              <w:right w:val="single" w:sz="6" w:space="0" w:color="333333"/>
            </w:tcBorders>
            <w:shd w:val="clear" w:color="auto" w:fill="E0E0E0"/>
            <w:tcMar>
              <w:top w:w="58" w:type="dxa"/>
              <w:left w:w="115" w:type="dxa"/>
              <w:bottom w:w="58" w:type="dxa"/>
              <w:right w:w="115" w:type="dxa"/>
            </w:tcMar>
            <w:vAlign w:val="center"/>
          </w:tcPr>
          <w:p w:rsidR="0054512B" w:rsidRPr="001B0CA1" w:rsidRDefault="0054512B" w:rsidP="005375D3">
            <w:pPr>
              <w:jc w:val="center"/>
              <w:rPr>
                <w:rFonts w:ascii="Arial" w:hAnsi="Arial" w:cs="Arial"/>
                <w:b/>
                <w:bCs/>
                <w:color w:val="000000"/>
                <w:sz w:val="23"/>
              </w:rPr>
            </w:pPr>
            <w:r w:rsidRPr="001B0CA1">
              <w:rPr>
                <w:rFonts w:ascii="Arial" w:hAnsi="Arial" w:cs="Arial"/>
                <w:b/>
                <w:bCs/>
                <w:color w:val="000000"/>
                <w:sz w:val="23"/>
              </w:rPr>
              <w:lastRenderedPageBreak/>
              <w:t>Program Area</w:t>
            </w:r>
          </w:p>
        </w:tc>
        <w:tc>
          <w:tcPr>
            <w:tcW w:w="3168" w:type="dxa"/>
            <w:tcBorders>
              <w:top w:val="single" w:sz="4" w:space="0" w:color="333333"/>
              <w:left w:val="single" w:sz="6" w:space="0" w:color="333333"/>
              <w:bottom w:val="single" w:sz="4" w:space="0" w:color="333333"/>
              <w:right w:val="single" w:sz="6" w:space="0" w:color="333333"/>
            </w:tcBorders>
            <w:shd w:val="clear" w:color="auto" w:fill="E0E0E0"/>
            <w:tcMar>
              <w:top w:w="58" w:type="dxa"/>
              <w:left w:w="115" w:type="dxa"/>
              <w:bottom w:w="58" w:type="dxa"/>
              <w:right w:w="115" w:type="dxa"/>
            </w:tcMar>
            <w:vAlign w:val="center"/>
          </w:tcPr>
          <w:p w:rsidR="0054512B" w:rsidRPr="001B0CA1" w:rsidRDefault="0054512B" w:rsidP="005375D3">
            <w:pPr>
              <w:jc w:val="center"/>
              <w:rPr>
                <w:rFonts w:ascii="Arial" w:eastAsia="Arial Unicode MS" w:hAnsi="Arial" w:cs="Arial"/>
                <w:b/>
                <w:bCs/>
                <w:color w:val="000000"/>
                <w:sz w:val="23"/>
              </w:rPr>
            </w:pPr>
            <w:r w:rsidRPr="001B0CA1">
              <w:rPr>
                <w:rFonts w:ascii="Arial" w:hAnsi="Arial" w:cs="Arial"/>
                <w:b/>
                <w:bCs/>
                <w:color w:val="000000"/>
                <w:sz w:val="23"/>
              </w:rPr>
              <w:t>Supported Agency Strategic Planning Goal</w:t>
            </w:r>
          </w:p>
        </w:tc>
        <w:tc>
          <w:tcPr>
            <w:tcW w:w="3420" w:type="dxa"/>
            <w:tcBorders>
              <w:top w:val="single" w:sz="4" w:space="0" w:color="333333"/>
              <w:left w:val="single" w:sz="6" w:space="0" w:color="333333"/>
              <w:bottom w:val="single" w:sz="4" w:space="0" w:color="333333"/>
              <w:right w:val="single" w:sz="6" w:space="0" w:color="333333"/>
            </w:tcBorders>
            <w:shd w:val="clear" w:color="auto" w:fill="E0E0E0"/>
            <w:tcMar>
              <w:top w:w="58" w:type="dxa"/>
              <w:left w:w="115" w:type="dxa"/>
              <w:bottom w:w="58" w:type="dxa"/>
              <w:right w:w="115" w:type="dxa"/>
            </w:tcMar>
            <w:vAlign w:val="center"/>
          </w:tcPr>
          <w:p w:rsidR="0054512B" w:rsidRPr="001B0CA1" w:rsidRDefault="0054512B" w:rsidP="005375D3">
            <w:pPr>
              <w:jc w:val="center"/>
              <w:rPr>
                <w:rFonts w:ascii="Arial (W1)" w:eastAsia="Arial Unicode MS" w:hAnsi="Arial (W1)" w:cs="Arial"/>
                <w:b/>
                <w:bCs/>
                <w:color w:val="000000"/>
                <w:sz w:val="23"/>
              </w:rPr>
            </w:pPr>
            <w:r w:rsidRPr="001B0CA1">
              <w:rPr>
                <w:rFonts w:ascii="Arial" w:eastAsia="Arial Unicode MS" w:hAnsi="Arial" w:cs="Arial"/>
                <w:b/>
                <w:bCs/>
                <w:color w:val="000000"/>
                <w:sz w:val="23"/>
              </w:rPr>
              <w:t>Agency Objective</w:t>
            </w:r>
          </w:p>
        </w:tc>
      </w:tr>
      <w:tr w:rsidR="0054512B" w:rsidRPr="001B0CA1" w:rsidTr="005F43FD">
        <w:trPr>
          <w:cantSplit/>
          <w:jc w:val="center"/>
        </w:trPr>
        <w:tc>
          <w:tcPr>
            <w:tcW w:w="2870" w:type="dxa"/>
            <w:tcBorders>
              <w:top w:val="single" w:sz="4" w:space="0" w:color="333333"/>
            </w:tcBorders>
            <w:tcMar>
              <w:top w:w="58" w:type="dxa"/>
              <w:left w:w="115" w:type="dxa"/>
              <w:bottom w:w="58" w:type="dxa"/>
              <w:right w:w="115" w:type="dxa"/>
            </w:tcMar>
            <w:vAlign w:val="center"/>
          </w:tcPr>
          <w:p w:rsidR="0054512B" w:rsidRPr="001B0CA1" w:rsidRDefault="0054512B" w:rsidP="005375D3">
            <w:pPr>
              <w:rPr>
                <w:rFonts w:ascii="Arial" w:hAnsi="Arial" w:cs="Arial"/>
                <w:b/>
                <w:color w:val="000000"/>
                <w:sz w:val="19"/>
                <w:szCs w:val="20"/>
              </w:rPr>
            </w:pPr>
            <w:r w:rsidRPr="001B0CA1">
              <w:rPr>
                <w:rFonts w:ascii="Arial" w:hAnsi="Arial" w:cs="Arial"/>
                <w:b/>
                <w:color w:val="000000"/>
                <w:sz w:val="19"/>
                <w:szCs w:val="20"/>
              </w:rPr>
              <w:t>Supplemental Nutrition Assistance Program (SNAP)</w:t>
            </w:r>
          </w:p>
          <w:p w:rsidR="0054512B" w:rsidRPr="001B0CA1" w:rsidRDefault="0054512B" w:rsidP="005375D3">
            <w:pPr>
              <w:rPr>
                <w:rFonts w:ascii="Arial" w:hAnsi="Arial" w:cs="Arial"/>
                <w:color w:val="000000"/>
                <w:sz w:val="19"/>
                <w:szCs w:val="20"/>
              </w:rPr>
            </w:pPr>
          </w:p>
          <w:p w:rsidR="0054512B" w:rsidRPr="001B0CA1" w:rsidRDefault="0054512B" w:rsidP="005375D3">
            <w:pPr>
              <w:rPr>
                <w:rFonts w:ascii="Arial" w:eastAsia="Arial Unicode MS" w:hAnsi="Arial" w:cs="Arial"/>
                <w:color w:val="000000"/>
                <w:sz w:val="19"/>
                <w:szCs w:val="20"/>
              </w:rPr>
            </w:pPr>
          </w:p>
        </w:tc>
        <w:tc>
          <w:tcPr>
            <w:tcW w:w="3168" w:type="dxa"/>
            <w:tcBorders>
              <w:top w:val="single" w:sz="4" w:space="0" w:color="333333"/>
            </w:tcBorders>
            <w:tcMar>
              <w:top w:w="58" w:type="dxa"/>
              <w:left w:w="115" w:type="dxa"/>
              <w:bottom w:w="58" w:type="dxa"/>
              <w:right w:w="115" w:type="dxa"/>
            </w:tcMar>
            <w:vAlign w:val="center"/>
          </w:tcPr>
          <w:p w:rsidR="0054512B" w:rsidRPr="001B0CA1" w:rsidRDefault="0054512B" w:rsidP="005375D3">
            <w:pPr>
              <w:rPr>
                <w:rFonts w:ascii="Arial" w:eastAsia="Arial Unicode MS" w:hAnsi="Arial" w:cs="Arial"/>
                <w:color w:val="000000"/>
                <w:sz w:val="19"/>
                <w:szCs w:val="20"/>
              </w:rPr>
            </w:pPr>
            <w:r w:rsidRPr="001B0CA1">
              <w:rPr>
                <w:rFonts w:ascii="Arial" w:hAnsi="Arial" w:cs="Arial"/>
                <w:color w:val="000000"/>
                <w:sz w:val="19"/>
                <w:szCs w:val="20"/>
              </w:rPr>
              <w:t>The goal of the SNAP program is to promote the general welfare and safeguard the health and well-being of the state's low-income citizens by providing benefits to help recipients purchase food.</w:t>
            </w:r>
          </w:p>
        </w:tc>
        <w:tc>
          <w:tcPr>
            <w:tcW w:w="3420" w:type="dxa"/>
            <w:tcBorders>
              <w:top w:val="single" w:sz="4" w:space="0" w:color="333333"/>
            </w:tcBorders>
            <w:tcMar>
              <w:top w:w="58" w:type="dxa"/>
              <w:left w:w="115" w:type="dxa"/>
              <w:bottom w:w="58" w:type="dxa"/>
              <w:right w:w="115" w:type="dxa"/>
            </w:tcMar>
            <w:vAlign w:val="center"/>
          </w:tcPr>
          <w:p w:rsidR="0054512B" w:rsidRPr="001B0CA1" w:rsidRDefault="0054512B" w:rsidP="005375D3">
            <w:pPr>
              <w:rPr>
                <w:rFonts w:ascii="Arial" w:eastAsia="Arial Unicode MS" w:hAnsi="Arial" w:cs="Arial"/>
                <w:color w:val="000000"/>
                <w:sz w:val="19"/>
                <w:szCs w:val="20"/>
              </w:rPr>
            </w:pPr>
            <w:r w:rsidRPr="001B0CA1">
              <w:rPr>
                <w:rFonts w:ascii="Arial" w:hAnsi="Arial" w:cs="Arial"/>
                <w:color w:val="000000"/>
                <w:sz w:val="19"/>
                <w:szCs w:val="20"/>
              </w:rPr>
              <w:t>Decrease poverty by providing low-income citizens resources to buy food and to provide employment and training to recipients who are able to work.</w:t>
            </w:r>
          </w:p>
        </w:tc>
      </w:tr>
      <w:tr w:rsidR="0054512B" w:rsidRPr="001B0CA1" w:rsidTr="005F43FD">
        <w:trPr>
          <w:cantSplit/>
          <w:jc w:val="center"/>
        </w:trPr>
        <w:tc>
          <w:tcPr>
            <w:tcW w:w="2870" w:type="dxa"/>
            <w:tcMar>
              <w:top w:w="58" w:type="dxa"/>
              <w:left w:w="115" w:type="dxa"/>
              <w:bottom w:w="58" w:type="dxa"/>
              <w:right w:w="115" w:type="dxa"/>
            </w:tcMar>
            <w:vAlign w:val="center"/>
          </w:tcPr>
          <w:p w:rsidR="0054512B" w:rsidRPr="001B0CA1" w:rsidRDefault="00D32E8D" w:rsidP="005375D3">
            <w:pPr>
              <w:rPr>
                <w:rFonts w:ascii="Arial" w:hAnsi="Arial" w:cs="Arial"/>
                <w:b/>
                <w:color w:val="000000"/>
                <w:sz w:val="19"/>
                <w:szCs w:val="20"/>
              </w:rPr>
            </w:pPr>
            <w:r>
              <w:rPr>
                <w:rFonts w:ascii="Arial" w:hAnsi="Arial" w:cs="Arial"/>
                <w:b/>
                <w:color w:val="000000"/>
                <w:sz w:val="19"/>
                <w:szCs w:val="20"/>
              </w:rPr>
              <w:t>Early Care and Education (</w:t>
            </w:r>
            <w:r w:rsidR="0054512B" w:rsidRPr="001B0CA1">
              <w:rPr>
                <w:rFonts w:ascii="Arial" w:hAnsi="Arial" w:cs="Arial"/>
                <w:b/>
                <w:color w:val="000000"/>
                <w:sz w:val="19"/>
                <w:szCs w:val="20"/>
              </w:rPr>
              <w:t>Child Care Services</w:t>
            </w:r>
            <w:r>
              <w:rPr>
                <w:rFonts w:ascii="Arial" w:hAnsi="Arial" w:cs="Arial"/>
                <w:b/>
                <w:color w:val="000000"/>
                <w:sz w:val="19"/>
                <w:szCs w:val="20"/>
              </w:rPr>
              <w:t>)</w:t>
            </w:r>
          </w:p>
        </w:tc>
        <w:tc>
          <w:tcPr>
            <w:tcW w:w="3168" w:type="dxa"/>
            <w:tcMar>
              <w:top w:w="58" w:type="dxa"/>
              <w:left w:w="115" w:type="dxa"/>
              <w:bottom w:w="58" w:type="dxa"/>
              <w:right w:w="115" w:type="dxa"/>
            </w:tcMar>
            <w:vAlign w:val="center"/>
          </w:tcPr>
          <w:p w:rsidR="0054512B" w:rsidRPr="001B0CA1" w:rsidRDefault="006131B3" w:rsidP="005375D3">
            <w:pPr>
              <w:rPr>
                <w:rFonts w:ascii="Arial" w:hAnsi="Arial" w:cs="Arial"/>
                <w:sz w:val="19"/>
                <w:szCs w:val="20"/>
              </w:rPr>
            </w:pPr>
            <w:r w:rsidRPr="001B0CA1">
              <w:rPr>
                <w:rFonts w:ascii="Arial" w:hAnsi="Arial" w:cs="Arial"/>
                <w:sz w:val="19"/>
                <w:szCs w:val="20"/>
              </w:rPr>
              <w:t>Child Care Services - The goal is to assist eligible low-income families to become and remain employed with the help of affordable, accessible, quality child care services.</w:t>
            </w:r>
          </w:p>
          <w:p w:rsidR="006131B3" w:rsidRPr="001B0CA1" w:rsidRDefault="006131B3" w:rsidP="005375D3">
            <w:pPr>
              <w:rPr>
                <w:rFonts w:ascii="Arial" w:hAnsi="Arial" w:cs="Arial"/>
                <w:sz w:val="19"/>
                <w:szCs w:val="20"/>
              </w:rPr>
            </w:pPr>
          </w:p>
          <w:p w:rsidR="006131B3" w:rsidRPr="001B0CA1" w:rsidRDefault="006131B3" w:rsidP="005375D3">
            <w:pPr>
              <w:rPr>
                <w:rFonts w:ascii="Arial" w:hAnsi="Arial" w:cs="Arial"/>
                <w:b/>
                <w:color w:val="FF0000"/>
                <w:sz w:val="19"/>
                <w:szCs w:val="20"/>
              </w:rPr>
            </w:pPr>
            <w:r w:rsidRPr="001B0CA1">
              <w:rPr>
                <w:rFonts w:ascii="Arial" w:hAnsi="Arial" w:cs="Arial"/>
                <w:sz w:val="19"/>
                <w:szCs w:val="20"/>
              </w:rPr>
              <w:t>Child Care Licensing</w:t>
            </w:r>
            <w:r w:rsidR="009A0BE1" w:rsidRPr="001B0CA1">
              <w:rPr>
                <w:rFonts w:ascii="Arial" w:hAnsi="Arial" w:cs="Arial"/>
                <w:sz w:val="19"/>
                <w:szCs w:val="20"/>
              </w:rPr>
              <w:t xml:space="preserve"> </w:t>
            </w:r>
            <w:r w:rsidRPr="001B0CA1">
              <w:rPr>
                <w:rFonts w:ascii="Arial" w:hAnsi="Arial" w:cs="Arial"/>
                <w:sz w:val="19"/>
                <w:szCs w:val="20"/>
              </w:rPr>
              <w:t>- The goal is protect the health and well-being of children attending child care settings.</w:t>
            </w:r>
          </w:p>
        </w:tc>
        <w:tc>
          <w:tcPr>
            <w:tcW w:w="3420" w:type="dxa"/>
            <w:tcMar>
              <w:top w:w="58" w:type="dxa"/>
              <w:left w:w="115" w:type="dxa"/>
              <w:bottom w:w="58" w:type="dxa"/>
              <w:right w:w="115" w:type="dxa"/>
            </w:tcMar>
            <w:vAlign w:val="center"/>
          </w:tcPr>
          <w:p w:rsidR="0054512B" w:rsidRPr="001B0CA1" w:rsidRDefault="006131B3" w:rsidP="005375D3">
            <w:pPr>
              <w:rPr>
                <w:rFonts w:ascii="Arial" w:hAnsi="Arial" w:cs="Arial"/>
                <w:sz w:val="19"/>
                <w:szCs w:val="20"/>
              </w:rPr>
            </w:pPr>
            <w:r w:rsidRPr="001B0CA1">
              <w:rPr>
                <w:rFonts w:ascii="Arial" w:hAnsi="Arial" w:cs="Arial"/>
                <w:sz w:val="19"/>
                <w:szCs w:val="20"/>
              </w:rPr>
              <w:t xml:space="preserve">Improve the quality of child care and protect the children’s </w:t>
            </w:r>
            <w:r w:rsidR="009D1EEB" w:rsidRPr="001B0CA1">
              <w:rPr>
                <w:rFonts w:ascii="Arial" w:hAnsi="Arial" w:cs="Arial"/>
                <w:sz w:val="19"/>
                <w:szCs w:val="20"/>
              </w:rPr>
              <w:t>well-being</w:t>
            </w:r>
            <w:r w:rsidRPr="001B0CA1">
              <w:rPr>
                <w:rFonts w:ascii="Arial" w:hAnsi="Arial" w:cs="Arial"/>
                <w:sz w:val="19"/>
                <w:szCs w:val="20"/>
              </w:rPr>
              <w:t xml:space="preserve"> and care while their parents are working, in school, or in training. </w:t>
            </w:r>
          </w:p>
          <w:p w:rsidR="006131B3" w:rsidRPr="001B0CA1" w:rsidRDefault="006131B3" w:rsidP="005375D3">
            <w:pPr>
              <w:rPr>
                <w:rFonts w:ascii="Arial" w:hAnsi="Arial" w:cs="Arial"/>
                <w:sz w:val="19"/>
                <w:szCs w:val="20"/>
              </w:rPr>
            </w:pPr>
          </w:p>
          <w:p w:rsidR="006131B3" w:rsidRPr="001B0CA1" w:rsidRDefault="006131B3" w:rsidP="005375D3">
            <w:pPr>
              <w:rPr>
                <w:rFonts w:ascii="Arial" w:hAnsi="Arial" w:cs="Arial"/>
                <w:sz w:val="19"/>
                <w:szCs w:val="20"/>
              </w:rPr>
            </w:pPr>
          </w:p>
          <w:p w:rsidR="006131B3" w:rsidRPr="001B0CA1" w:rsidRDefault="006131B3" w:rsidP="005375D3">
            <w:pPr>
              <w:rPr>
                <w:rFonts w:ascii="Arial" w:hAnsi="Arial" w:cs="Arial"/>
                <w:sz w:val="19"/>
                <w:szCs w:val="20"/>
              </w:rPr>
            </w:pPr>
          </w:p>
          <w:p w:rsidR="006131B3" w:rsidRPr="001B0CA1" w:rsidRDefault="006131B3" w:rsidP="005375D3">
            <w:pPr>
              <w:rPr>
                <w:rFonts w:ascii="Arial" w:hAnsi="Arial" w:cs="Arial"/>
                <w:b/>
                <w:color w:val="FF0000"/>
                <w:sz w:val="19"/>
                <w:szCs w:val="20"/>
              </w:rPr>
            </w:pPr>
            <w:r w:rsidRPr="001B0CA1">
              <w:rPr>
                <w:rFonts w:ascii="Arial" w:hAnsi="Arial" w:cs="Arial"/>
                <w:sz w:val="19"/>
                <w:szCs w:val="20"/>
              </w:rPr>
              <w:t>Improve the quality of child care in the state.</w:t>
            </w:r>
          </w:p>
        </w:tc>
      </w:tr>
      <w:tr w:rsidR="0054512B" w:rsidRPr="001B0CA1" w:rsidTr="005F43FD">
        <w:trPr>
          <w:cantSplit/>
          <w:jc w:val="center"/>
        </w:trPr>
        <w:tc>
          <w:tcPr>
            <w:tcW w:w="2870" w:type="dxa"/>
            <w:tcMar>
              <w:top w:w="58" w:type="dxa"/>
              <w:left w:w="115" w:type="dxa"/>
              <w:bottom w:w="58" w:type="dxa"/>
              <w:right w:w="115" w:type="dxa"/>
            </w:tcMar>
            <w:vAlign w:val="center"/>
          </w:tcPr>
          <w:p w:rsidR="0054512B" w:rsidRPr="001B0CA1" w:rsidRDefault="0054512B" w:rsidP="005375D3">
            <w:pPr>
              <w:rPr>
                <w:rFonts w:ascii="Arial" w:hAnsi="Arial" w:cs="Arial"/>
                <w:b/>
                <w:color w:val="000000"/>
                <w:sz w:val="19"/>
                <w:szCs w:val="20"/>
              </w:rPr>
            </w:pPr>
            <w:r w:rsidRPr="001B0CA1">
              <w:rPr>
                <w:rFonts w:ascii="Arial" w:hAnsi="Arial" w:cs="Arial"/>
                <w:b/>
                <w:color w:val="000000"/>
                <w:sz w:val="19"/>
                <w:szCs w:val="20"/>
              </w:rPr>
              <w:t xml:space="preserve">Family </w:t>
            </w:r>
            <w:smartTag w:uri="urn:schemas-microsoft-com:office:smarttags" w:element="place">
              <w:smartTag w:uri="urn:schemas-microsoft-com:office:smarttags" w:element="City">
                <w:r w:rsidRPr="001B0CA1">
                  <w:rPr>
                    <w:rFonts w:ascii="Arial" w:hAnsi="Arial" w:cs="Arial"/>
                    <w:b/>
                    <w:color w:val="000000"/>
                    <w:sz w:val="19"/>
                    <w:szCs w:val="20"/>
                  </w:rPr>
                  <w:t>Independence</w:t>
                </w:r>
              </w:smartTag>
            </w:smartTag>
            <w:r w:rsidRPr="001B0CA1">
              <w:rPr>
                <w:rFonts w:ascii="Arial" w:hAnsi="Arial" w:cs="Arial"/>
                <w:b/>
                <w:color w:val="000000"/>
                <w:sz w:val="19"/>
                <w:szCs w:val="20"/>
              </w:rPr>
              <w:t xml:space="preserve"> </w:t>
            </w:r>
          </w:p>
          <w:p w:rsidR="0054512B" w:rsidRPr="001B0CA1" w:rsidRDefault="0054512B" w:rsidP="005375D3">
            <w:pPr>
              <w:rPr>
                <w:rFonts w:ascii="Arial" w:hAnsi="Arial" w:cs="Arial"/>
                <w:color w:val="000000"/>
                <w:sz w:val="19"/>
                <w:szCs w:val="20"/>
              </w:rPr>
            </w:pPr>
          </w:p>
          <w:p w:rsidR="0054512B" w:rsidRPr="001B0CA1" w:rsidRDefault="0054512B" w:rsidP="005375D3">
            <w:pPr>
              <w:rPr>
                <w:rFonts w:ascii="Arial" w:eastAsia="Arial Unicode MS" w:hAnsi="Arial" w:cs="Arial"/>
                <w:color w:val="000000"/>
                <w:sz w:val="19"/>
                <w:szCs w:val="20"/>
              </w:rPr>
            </w:pPr>
          </w:p>
        </w:tc>
        <w:tc>
          <w:tcPr>
            <w:tcW w:w="3168" w:type="dxa"/>
            <w:tcMar>
              <w:top w:w="58" w:type="dxa"/>
              <w:left w:w="115" w:type="dxa"/>
              <w:bottom w:w="58" w:type="dxa"/>
              <w:right w:w="115" w:type="dxa"/>
            </w:tcMar>
            <w:vAlign w:val="center"/>
          </w:tcPr>
          <w:p w:rsidR="0054512B" w:rsidRPr="001B0CA1" w:rsidRDefault="0054512B" w:rsidP="005375D3">
            <w:pPr>
              <w:rPr>
                <w:rFonts w:ascii="Arial" w:eastAsia="Arial Unicode MS" w:hAnsi="Arial" w:cs="Arial"/>
                <w:color w:val="000000"/>
                <w:sz w:val="19"/>
                <w:szCs w:val="20"/>
              </w:rPr>
            </w:pPr>
            <w:r w:rsidRPr="001B0CA1">
              <w:rPr>
                <w:rFonts w:ascii="Arial" w:hAnsi="Arial" w:cs="Arial"/>
                <w:color w:val="000000"/>
                <w:sz w:val="19"/>
                <w:szCs w:val="20"/>
              </w:rPr>
              <w:t>The goal is to provide assistance to families while they are transitioning into employment so that they will become self-sufficient.</w:t>
            </w:r>
          </w:p>
        </w:tc>
        <w:tc>
          <w:tcPr>
            <w:tcW w:w="3420" w:type="dxa"/>
            <w:tcMar>
              <w:top w:w="58" w:type="dxa"/>
              <w:left w:w="115" w:type="dxa"/>
              <w:bottom w:w="58" w:type="dxa"/>
              <w:right w:w="115" w:type="dxa"/>
            </w:tcMar>
            <w:vAlign w:val="center"/>
          </w:tcPr>
          <w:p w:rsidR="0054512B" w:rsidRPr="001B0CA1" w:rsidRDefault="0054512B" w:rsidP="005375D3">
            <w:pPr>
              <w:rPr>
                <w:rFonts w:ascii="Arial" w:eastAsia="Arial Unicode MS" w:hAnsi="Arial" w:cs="Arial"/>
                <w:color w:val="000000"/>
                <w:sz w:val="19"/>
                <w:szCs w:val="20"/>
              </w:rPr>
            </w:pPr>
            <w:r w:rsidRPr="001B0CA1">
              <w:rPr>
                <w:rFonts w:ascii="Arial" w:hAnsi="Arial" w:cs="Arial"/>
                <w:color w:val="000000"/>
                <w:sz w:val="19"/>
                <w:szCs w:val="20"/>
              </w:rPr>
              <w:t>Increase opportunities for employment by providing necessary supports.</w:t>
            </w:r>
          </w:p>
        </w:tc>
      </w:tr>
      <w:tr w:rsidR="0054512B" w:rsidRPr="001B0CA1" w:rsidTr="005F43FD">
        <w:trPr>
          <w:cantSplit/>
          <w:jc w:val="center"/>
        </w:trPr>
        <w:tc>
          <w:tcPr>
            <w:tcW w:w="2870" w:type="dxa"/>
            <w:tcMar>
              <w:top w:w="58" w:type="dxa"/>
              <w:left w:w="115" w:type="dxa"/>
              <w:bottom w:w="58" w:type="dxa"/>
              <w:right w:w="115" w:type="dxa"/>
            </w:tcMar>
            <w:vAlign w:val="center"/>
          </w:tcPr>
          <w:p w:rsidR="0054512B" w:rsidRPr="001B0CA1" w:rsidRDefault="0054512B" w:rsidP="005375D3">
            <w:pPr>
              <w:rPr>
                <w:rFonts w:ascii="Arial" w:hAnsi="Arial" w:cs="Arial"/>
                <w:b/>
                <w:color w:val="000000"/>
                <w:sz w:val="19"/>
                <w:szCs w:val="20"/>
              </w:rPr>
            </w:pPr>
            <w:r w:rsidRPr="001B0CA1">
              <w:rPr>
                <w:rFonts w:ascii="Arial" w:hAnsi="Arial" w:cs="Arial"/>
                <w:b/>
                <w:color w:val="000000"/>
                <w:sz w:val="19"/>
                <w:szCs w:val="20"/>
              </w:rPr>
              <w:t xml:space="preserve">Foster Care </w:t>
            </w:r>
            <w:r w:rsidR="00D32E8D">
              <w:rPr>
                <w:rFonts w:ascii="Arial" w:hAnsi="Arial" w:cs="Arial"/>
                <w:b/>
                <w:color w:val="000000"/>
                <w:sz w:val="19"/>
                <w:szCs w:val="20"/>
              </w:rPr>
              <w:t>and Adoptions</w:t>
            </w:r>
          </w:p>
          <w:p w:rsidR="0054512B" w:rsidRPr="001B0CA1" w:rsidRDefault="0054512B" w:rsidP="005375D3">
            <w:pPr>
              <w:rPr>
                <w:rFonts w:ascii="Arial" w:hAnsi="Arial" w:cs="Arial"/>
                <w:color w:val="000000"/>
                <w:sz w:val="19"/>
                <w:szCs w:val="20"/>
              </w:rPr>
            </w:pPr>
          </w:p>
          <w:p w:rsidR="0054512B" w:rsidRPr="001B0CA1" w:rsidRDefault="0054512B" w:rsidP="005375D3">
            <w:pPr>
              <w:rPr>
                <w:rFonts w:ascii="Arial" w:eastAsia="Arial Unicode MS" w:hAnsi="Arial" w:cs="Arial"/>
                <w:color w:val="000000"/>
                <w:sz w:val="19"/>
                <w:szCs w:val="20"/>
              </w:rPr>
            </w:pPr>
          </w:p>
        </w:tc>
        <w:tc>
          <w:tcPr>
            <w:tcW w:w="3168" w:type="dxa"/>
            <w:tcMar>
              <w:top w:w="58" w:type="dxa"/>
              <w:left w:w="115" w:type="dxa"/>
              <w:bottom w:w="58" w:type="dxa"/>
              <w:right w:w="115" w:type="dxa"/>
            </w:tcMar>
            <w:vAlign w:val="center"/>
          </w:tcPr>
          <w:p w:rsidR="0054512B" w:rsidRPr="001B0CA1" w:rsidRDefault="0054512B" w:rsidP="005375D3">
            <w:pPr>
              <w:rPr>
                <w:rFonts w:ascii="Arial" w:eastAsia="Arial Unicode MS" w:hAnsi="Arial" w:cs="Arial"/>
                <w:color w:val="000000"/>
                <w:sz w:val="19"/>
                <w:szCs w:val="20"/>
              </w:rPr>
            </w:pPr>
            <w:r w:rsidRPr="001B0CA1">
              <w:rPr>
                <w:rFonts w:ascii="Arial" w:hAnsi="Arial" w:cs="Arial"/>
                <w:color w:val="000000"/>
                <w:sz w:val="19"/>
                <w:szCs w:val="20"/>
              </w:rPr>
              <w:t>The goal is to provide children a safe environment in which to live and permanent living arrangement</w:t>
            </w:r>
            <w:r w:rsidR="000F70EB" w:rsidRPr="001B0CA1">
              <w:rPr>
                <w:rFonts w:ascii="Arial" w:hAnsi="Arial" w:cs="Arial"/>
                <w:color w:val="000000"/>
                <w:sz w:val="19"/>
                <w:szCs w:val="20"/>
              </w:rPr>
              <w:t>s</w:t>
            </w:r>
            <w:r w:rsidRPr="001B0CA1">
              <w:rPr>
                <w:rFonts w:ascii="Arial" w:hAnsi="Arial" w:cs="Arial"/>
                <w:color w:val="000000"/>
                <w:sz w:val="19"/>
                <w:szCs w:val="20"/>
              </w:rPr>
              <w:t xml:space="preserve">.  </w:t>
            </w:r>
          </w:p>
        </w:tc>
        <w:tc>
          <w:tcPr>
            <w:tcW w:w="3420" w:type="dxa"/>
            <w:tcMar>
              <w:top w:w="58" w:type="dxa"/>
              <w:left w:w="115" w:type="dxa"/>
              <w:bottom w:w="58" w:type="dxa"/>
              <w:right w:w="115" w:type="dxa"/>
            </w:tcMar>
            <w:vAlign w:val="center"/>
          </w:tcPr>
          <w:p w:rsidR="0054512B" w:rsidRPr="001B0CA1" w:rsidRDefault="00D32E8D" w:rsidP="005375D3">
            <w:pPr>
              <w:rPr>
                <w:rFonts w:ascii="Arial" w:eastAsia="Arial Unicode MS" w:hAnsi="Arial" w:cs="Arial"/>
                <w:color w:val="000000"/>
                <w:sz w:val="19"/>
                <w:szCs w:val="20"/>
              </w:rPr>
            </w:pPr>
            <w:r>
              <w:rPr>
                <w:rFonts w:ascii="Arial" w:hAnsi="Arial" w:cs="Arial"/>
                <w:color w:val="000000"/>
                <w:sz w:val="19"/>
                <w:szCs w:val="20"/>
              </w:rPr>
              <w:t>Ensure</w:t>
            </w:r>
            <w:r w:rsidR="0054512B" w:rsidRPr="001B0CA1">
              <w:rPr>
                <w:rFonts w:ascii="Arial" w:hAnsi="Arial" w:cs="Arial"/>
                <w:color w:val="000000"/>
                <w:sz w:val="19"/>
                <w:szCs w:val="20"/>
              </w:rPr>
              <w:t xml:space="preserve"> timely and effective services to ensure children have permanency.</w:t>
            </w:r>
          </w:p>
        </w:tc>
      </w:tr>
      <w:tr w:rsidR="0054512B" w:rsidRPr="001B0CA1" w:rsidTr="009047F5">
        <w:trPr>
          <w:cantSplit/>
          <w:jc w:val="center"/>
        </w:trPr>
        <w:tc>
          <w:tcPr>
            <w:tcW w:w="2870" w:type="dxa"/>
            <w:tcBorders>
              <w:bottom w:val="single" w:sz="4" w:space="0" w:color="auto"/>
            </w:tcBorders>
            <w:tcMar>
              <w:top w:w="58" w:type="dxa"/>
              <w:left w:w="115" w:type="dxa"/>
              <w:bottom w:w="58" w:type="dxa"/>
              <w:right w:w="115" w:type="dxa"/>
            </w:tcMar>
            <w:vAlign w:val="center"/>
          </w:tcPr>
          <w:p w:rsidR="00632E15" w:rsidRDefault="00632E15" w:rsidP="005375D3">
            <w:pPr>
              <w:rPr>
                <w:rFonts w:ascii="Arial" w:hAnsi="Arial" w:cs="Arial"/>
                <w:b/>
                <w:color w:val="000000"/>
                <w:sz w:val="19"/>
                <w:szCs w:val="20"/>
              </w:rPr>
            </w:pPr>
          </w:p>
          <w:p w:rsidR="0054512B" w:rsidRPr="001B0CA1" w:rsidRDefault="0054512B" w:rsidP="005375D3">
            <w:pPr>
              <w:rPr>
                <w:rFonts w:ascii="Arial" w:hAnsi="Arial" w:cs="Arial"/>
                <w:color w:val="000000"/>
                <w:sz w:val="19"/>
                <w:szCs w:val="20"/>
              </w:rPr>
            </w:pPr>
            <w:r w:rsidRPr="001B0CA1">
              <w:rPr>
                <w:rFonts w:ascii="Arial" w:hAnsi="Arial" w:cs="Arial"/>
                <w:b/>
                <w:color w:val="000000"/>
                <w:sz w:val="19"/>
                <w:szCs w:val="20"/>
              </w:rPr>
              <w:t>Child Protective and Preventative Services</w:t>
            </w:r>
            <w:r w:rsidRPr="001B0CA1">
              <w:rPr>
                <w:rFonts w:ascii="Arial" w:hAnsi="Arial" w:cs="Arial"/>
                <w:color w:val="000000"/>
                <w:sz w:val="19"/>
                <w:szCs w:val="20"/>
              </w:rPr>
              <w:t xml:space="preserve">  </w:t>
            </w:r>
          </w:p>
          <w:p w:rsidR="0054512B" w:rsidRPr="001B0CA1" w:rsidRDefault="0054512B" w:rsidP="005375D3">
            <w:pPr>
              <w:rPr>
                <w:rFonts w:ascii="Arial" w:hAnsi="Arial" w:cs="Arial"/>
                <w:color w:val="000000"/>
                <w:sz w:val="19"/>
                <w:szCs w:val="20"/>
              </w:rPr>
            </w:pPr>
          </w:p>
          <w:p w:rsidR="006A0D5E" w:rsidRPr="001B0CA1" w:rsidRDefault="006A0D5E" w:rsidP="005375D3">
            <w:pPr>
              <w:rPr>
                <w:rFonts w:ascii="Arial" w:hAnsi="Arial" w:cs="Arial"/>
                <w:color w:val="000000"/>
                <w:sz w:val="19"/>
                <w:szCs w:val="20"/>
              </w:rPr>
            </w:pPr>
          </w:p>
        </w:tc>
        <w:tc>
          <w:tcPr>
            <w:tcW w:w="3168" w:type="dxa"/>
            <w:tcBorders>
              <w:bottom w:val="single" w:sz="4" w:space="0" w:color="auto"/>
            </w:tcBorders>
            <w:shd w:val="clear" w:color="auto" w:fill="auto"/>
            <w:tcMar>
              <w:top w:w="58" w:type="dxa"/>
              <w:left w:w="115" w:type="dxa"/>
              <w:bottom w:w="58" w:type="dxa"/>
              <w:right w:w="115" w:type="dxa"/>
            </w:tcMar>
            <w:vAlign w:val="center"/>
          </w:tcPr>
          <w:p w:rsidR="0054512B" w:rsidRPr="001B0CA1" w:rsidRDefault="0054512B" w:rsidP="005375D3">
            <w:pPr>
              <w:rPr>
                <w:rFonts w:ascii="Arial" w:eastAsia="Arial Unicode MS" w:hAnsi="Arial" w:cs="Arial"/>
                <w:color w:val="000000"/>
                <w:sz w:val="19"/>
                <w:szCs w:val="20"/>
              </w:rPr>
            </w:pPr>
            <w:r w:rsidRPr="001B0CA1">
              <w:rPr>
                <w:rFonts w:ascii="Arial" w:hAnsi="Arial" w:cs="Arial"/>
                <w:color w:val="000000"/>
                <w:sz w:val="19"/>
                <w:szCs w:val="20"/>
              </w:rPr>
              <w:t>The goal is to assist children to be able to remain safely in their own home when possible.</w:t>
            </w:r>
          </w:p>
        </w:tc>
        <w:tc>
          <w:tcPr>
            <w:tcW w:w="3420" w:type="dxa"/>
            <w:tcBorders>
              <w:bottom w:val="single" w:sz="4" w:space="0" w:color="auto"/>
            </w:tcBorders>
            <w:shd w:val="clear" w:color="auto" w:fill="auto"/>
            <w:tcMar>
              <w:top w:w="58" w:type="dxa"/>
              <w:left w:w="115" w:type="dxa"/>
              <w:bottom w:w="58" w:type="dxa"/>
              <w:right w:w="115" w:type="dxa"/>
            </w:tcMar>
            <w:vAlign w:val="center"/>
          </w:tcPr>
          <w:p w:rsidR="0054512B" w:rsidRPr="001B0CA1" w:rsidRDefault="00D32E8D" w:rsidP="005375D3">
            <w:pPr>
              <w:rPr>
                <w:rFonts w:ascii="Arial" w:hAnsi="Arial" w:cs="Arial"/>
                <w:color w:val="000000"/>
                <w:sz w:val="19"/>
                <w:szCs w:val="20"/>
              </w:rPr>
            </w:pPr>
            <w:r>
              <w:rPr>
                <w:rFonts w:ascii="Arial" w:hAnsi="Arial" w:cs="Arial"/>
                <w:color w:val="000000"/>
                <w:sz w:val="19"/>
                <w:szCs w:val="20"/>
              </w:rPr>
              <w:t>Ensure</w:t>
            </w:r>
            <w:r w:rsidR="0054512B" w:rsidRPr="001B0CA1">
              <w:rPr>
                <w:rFonts w:ascii="Arial" w:hAnsi="Arial" w:cs="Arial"/>
                <w:color w:val="000000"/>
                <w:sz w:val="19"/>
                <w:szCs w:val="20"/>
              </w:rPr>
              <w:t xml:space="preserve"> timely and effective intervention services when safety is compromised in the home or facility environment.</w:t>
            </w:r>
          </w:p>
          <w:p w:rsidR="00895DE0" w:rsidRPr="001B0CA1" w:rsidRDefault="00895DE0" w:rsidP="005375D3">
            <w:pPr>
              <w:rPr>
                <w:rFonts w:ascii="Arial" w:eastAsia="Arial Unicode MS" w:hAnsi="Arial" w:cs="Arial"/>
                <w:color w:val="000000"/>
                <w:sz w:val="19"/>
                <w:szCs w:val="20"/>
              </w:rPr>
            </w:pPr>
          </w:p>
        </w:tc>
      </w:tr>
      <w:tr w:rsidR="005204F3" w:rsidRPr="001B0CA1" w:rsidTr="009047F5">
        <w:trPr>
          <w:cantSplit/>
          <w:jc w:val="center"/>
        </w:trPr>
        <w:tc>
          <w:tcPr>
            <w:tcW w:w="2870" w:type="dxa"/>
            <w:tcBorders>
              <w:top w:val="single" w:sz="4" w:space="0" w:color="auto"/>
            </w:tcBorders>
            <w:tcMar>
              <w:top w:w="58" w:type="dxa"/>
              <w:left w:w="115" w:type="dxa"/>
              <w:bottom w:w="58" w:type="dxa"/>
              <w:right w:w="115" w:type="dxa"/>
            </w:tcMar>
            <w:vAlign w:val="center"/>
          </w:tcPr>
          <w:p w:rsidR="005204F3" w:rsidRPr="001B0CA1" w:rsidRDefault="005204F3" w:rsidP="005375D3">
            <w:pPr>
              <w:rPr>
                <w:rFonts w:ascii="Arial" w:eastAsia="Arial Unicode MS" w:hAnsi="Arial" w:cs="Arial"/>
                <w:b/>
                <w:color w:val="000000"/>
                <w:sz w:val="19"/>
                <w:szCs w:val="20"/>
              </w:rPr>
            </w:pPr>
            <w:r w:rsidRPr="001B0CA1">
              <w:rPr>
                <w:rFonts w:ascii="Arial" w:eastAsia="Arial Unicode MS" w:hAnsi="Arial" w:cs="Arial"/>
                <w:b/>
                <w:color w:val="000000"/>
                <w:sz w:val="19"/>
                <w:szCs w:val="20"/>
              </w:rPr>
              <w:t>Adult Protective Services and Domestic Violence</w:t>
            </w:r>
          </w:p>
        </w:tc>
        <w:tc>
          <w:tcPr>
            <w:tcW w:w="3168" w:type="dxa"/>
            <w:tcBorders>
              <w:top w:val="single" w:sz="4" w:space="0" w:color="auto"/>
            </w:tcBorders>
            <w:shd w:val="clear" w:color="auto" w:fill="auto"/>
            <w:tcMar>
              <w:top w:w="58" w:type="dxa"/>
              <w:left w:w="115" w:type="dxa"/>
              <w:bottom w:w="58" w:type="dxa"/>
              <w:right w:w="115" w:type="dxa"/>
            </w:tcMar>
            <w:vAlign w:val="center"/>
          </w:tcPr>
          <w:p w:rsidR="005204F3" w:rsidRPr="001B0CA1" w:rsidRDefault="005204F3" w:rsidP="005375D3">
            <w:pPr>
              <w:rPr>
                <w:rFonts w:ascii="Arial" w:hAnsi="Arial" w:cs="Arial"/>
                <w:sz w:val="19"/>
                <w:szCs w:val="20"/>
              </w:rPr>
            </w:pPr>
            <w:r w:rsidRPr="001B0CA1">
              <w:rPr>
                <w:rFonts w:ascii="Arial" w:hAnsi="Arial" w:cs="Arial"/>
                <w:sz w:val="19"/>
                <w:szCs w:val="20"/>
              </w:rPr>
              <w:t>Th</w:t>
            </w:r>
            <w:r w:rsidR="000F70EB" w:rsidRPr="001B0CA1">
              <w:rPr>
                <w:rFonts w:ascii="Arial" w:hAnsi="Arial" w:cs="Arial"/>
                <w:sz w:val="19"/>
                <w:szCs w:val="20"/>
              </w:rPr>
              <w:t>e goal is to meet the needs of v</w:t>
            </w:r>
            <w:r w:rsidRPr="001B0CA1">
              <w:rPr>
                <w:rFonts w:ascii="Arial" w:hAnsi="Arial" w:cs="Arial"/>
                <w:sz w:val="19"/>
                <w:szCs w:val="20"/>
              </w:rPr>
              <w:t>ulnerable/young disabled or elderly adults in the least restrictive environment; victims of domestic violence, their children and abusers will receive services to promote healthy relations.</w:t>
            </w:r>
          </w:p>
        </w:tc>
        <w:tc>
          <w:tcPr>
            <w:tcW w:w="3420" w:type="dxa"/>
            <w:tcBorders>
              <w:top w:val="single" w:sz="4" w:space="0" w:color="auto"/>
            </w:tcBorders>
            <w:shd w:val="clear" w:color="auto" w:fill="auto"/>
            <w:tcMar>
              <w:top w:w="58" w:type="dxa"/>
              <w:left w:w="115" w:type="dxa"/>
              <w:bottom w:w="58" w:type="dxa"/>
              <w:right w:w="115" w:type="dxa"/>
            </w:tcMar>
            <w:vAlign w:val="center"/>
          </w:tcPr>
          <w:p w:rsidR="005204F3" w:rsidRPr="001B0CA1" w:rsidRDefault="00D32E8D" w:rsidP="005375D3">
            <w:pPr>
              <w:rPr>
                <w:rFonts w:ascii="Arial" w:hAnsi="Arial" w:cs="Arial"/>
                <w:color w:val="000000"/>
                <w:sz w:val="19"/>
                <w:szCs w:val="20"/>
              </w:rPr>
            </w:pPr>
            <w:r>
              <w:rPr>
                <w:rFonts w:ascii="Arial" w:hAnsi="Arial" w:cs="Arial"/>
                <w:color w:val="000000"/>
                <w:sz w:val="19"/>
                <w:szCs w:val="20"/>
              </w:rPr>
              <w:t>Ensure</w:t>
            </w:r>
            <w:r w:rsidR="005204F3" w:rsidRPr="001B0CA1">
              <w:rPr>
                <w:rFonts w:ascii="Arial" w:hAnsi="Arial" w:cs="Arial"/>
                <w:color w:val="000000"/>
                <w:sz w:val="19"/>
                <w:szCs w:val="20"/>
              </w:rPr>
              <w:t xml:space="preserve"> timely and effective intervention and support services.</w:t>
            </w:r>
          </w:p>
        </w:tc>
      </w:tr>
      <w:tr w:rsidR="0054512B" w:rsidRPr="001B0CA1" w:rsidTr="005F43FD">
        <w:trPr>
          <w:cantSplit/>
          <w:jc w:val="center"/>
        </w:trPr>
        <w:tc>
          <w:tcPr>
            <w:tcW w:w="2870" w:type="dxa"/>
            <w:tcMar>
              <w:top w:w="58" w:type="dxa"/>
              <w:left w:w="115" w:type="dxa"/>
              <w:bottom w:w="58" w:type="dxa"/>
              <w:right w:w="115" w:type="dxa"/>
            </w:tcMar>
            <w:vAlign w:val="center"/>
          </w:tcPr>
          <w:p w:rsidR="0054512B" w:rsidRPr="001B0CA1" w:rsidRDefault="0054512B" w:rsidP="005375D3">
            <w:pPr>
              <w:rPr>
                <w:rFonts w:ascii="Arial" w:hAnsi="Arial" w:cs="Arial"/>
                <w:b/>
                <w:color w:val="000000"/>
                <w:sz w:val="19"/>
                <w:szCs w:val="20"/>
              </w:rPr>
            </w:pPr>
            <w:r w:rsidRPr="001B0CA1">
              <w:rPr>
                <w:rFonts w:ascii="Arial" w:hAnsi="Arial" w:cs="Arial"/>
                <w:b/>
                <w:color w:val="000000"/>
                <w:sz w:val="19"/>
                <w:szCs w:val="20"/>
              </w:rPr>
              <w:t xml:space="preserve">Child Support Enforcement </w:t>
            </w:r>
          </w:p>
          <w:p w:rsidR="0054512B" w:rsidRPr="001B0CA1" w:rsidRDefault="0054512B" w:rsidP="005375D3">
            <w:pPr>
              <w:rPr>
                <w:rFonts w:ascii="Arial" w:hAnsi="Arial" w:cs="Arial"/>
                <w:color w:val="000000"/>
                <w:sz w:val="19"/>
                <w:szCs w:val="20"/>
              </w:rPr>
            </w:pPr>
          </w:p>
          <w:p w:rsidR="0054512B" w:rsidRPr="001B0CA1" w:rsidRDefault="0054512B" w:rsidP="005375D3">
            <w:pPr>
              <w:rPr>
                <w:rFonts w:ascii="Arial" w:eastAsia="Arial Unicode MS" w:hAnsi="Arial" w:cs="Arial"/>
                <w:color w:val="000000"/>
                <w:sz w:val="19"/>
                <w:szCs w:val="20"/>
              </w:rPr>
            </w:pPr>
          </w:p>
        </w:tc>
        <w:tc>
          <w:tcPr>
            <w:tcW w:w="3168" w:type="dxa"/>
            <w:tcMar>
              <w:top w:w="58" w:type="dxa"/>
              <w:left w:w="115" w:type="dxa"/>
              <w:bottom w:w="58" w:type="dxa"/>
              <w:right w:w="115" w:type="dxa"/>
            </w:tcMar>
            <w:vAlign w:val="center"/>
          </w:tcPr>
          <w:p w:rsidR="0054512B" w:rsidRPr="001B0CA1" w:rsidRDefault="0054512B" w:rsidP="005375D3">
            <w:pPr>
              <w:rPr>
                <w:rFonts w:ascii="Arial" w:eastAsia="Arial Unicode MS" w:hAnsi="Arial" w:cs="Arial"/>
                <w:color w:val="000000"/>
                <w:sz w:val="19"/>
                <w:szCs w:val="20"/>
              </w:rPr>
            </w:pPr>
            <w:r w:rsidRPr="001B0CA1">
              <w:rPr>
                <w:rFonts w:ascii="Arial" w:hAnsi="Arial" w:cs="Arial"/>
                <w:color w:val="000000"/>
                <w:sz w:val="19"/>
                <w:szCs w:val="20"/>
              </w:rPr>
              <w:t>The goal is to ensure that children receive needed financial support from the noncustodial parent.</w:t>
            </w:r>
          </w:p>
        </w:tc>
        <w:tc>
          <w:tcPr>
            <w:tcW w:w="3420" w:type="dxa"/>
            <w:tcMar>
              <w:top w:w="58" w:type="dxa"/>
              <w:left w:w="115" w:type="dxa"/>
              <w:bottom w:w="58" w:type="dxa"/>
              <w:right w:w="115" w:type="dxa"/>
            </w:tcMar>
            <w:vAlign w:val="center"/>
          </w:tcPr>
          <w:p w:rsidR="0054512B" w:rsidRPr="001B0CA1" w:rsidRDefault="0054512B" w:rsidP="005375D3">
            <w:pPr>
              <w:rPr>
                <w:rFonts w:ascii="Arial" w:eastAsia="Arial Unicode MS" w:hAnsi="Arial" w:cs="Arial"/>
                <w:color w:val="000000"/>
                <w:sz w:val="19"/>
                <w:szCs w:val="20"/>
              </w:rPr>
            </w:pPr>
            <w:r w:rsidRPr="001B0CA1">
              <w:rPr>
                <w:rFonts w:ascii="Arial" w:hAnsi="Arial" w:cs="Arial"/>
                <w:color w:val="000000"/>
                <w:sz w:val="19"/>
                <w:szCs w:val="20"/>
              </w:rPr>
              <w:t xml:space="preserve">Increase child support collections. </w:t>
            </w:r>
          </w:p>
        </w:tc>
      </w:tr>
    </w:tbl>
    <w:p w:rsidR="00C76BD4" w:rsidRDefault="00C76BD4" w:rsidP="00A51610">
      <w:pPr>
        <w:tabs>
          <w:tab w:val="left" w:pos="-1440"/>
          <w:tab w:val="left" w:pos="-720"/>
          <w:tab w:val="left" w:pos="0"/>
          <w:tab w:val="left" w:pos="720"/>
          <w:tab w:val="left" w:pos="1440"/>
          <w:tab w:val="left" w:pos="2160"/>
          <w:tab w:val="left" w:pos="2880"/>
          <w:tab w:val="right" w:leader="dot" w:pos="3556"/>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6"/>
          <w:szCs w:val="26"/>
        </w:rPr>
        <w:sectPr w:rsidR="00C76BD4" w:rsidSect="00DB2C43">
          <w:headerReference w:type="default" r:id="rId21"/>
          <w:footerReference w:type="default" r:id="rId22"/>
          <w:pgSz w:w="12240" w:h="15840" w:code="1"/>
          <w:pgMar w:top="907" w:right="1080" w:bottom="720" w:left="1080" w:header="1152" w:footer="1166" w:gutter="0"/>
          <w:pgNumType w:start="1"/>
          <w:cols w:space="720"/>
          <w:noEndnote/>
        </w:sectPr>
      </w:pPr>
    </w:p>
    <w:p w:rsidR="00A51610" w:rsidRPr="00DE200E" w:rsidRDefault="00A51610" w:rsidP="00A51610">
      <w:pPr>
        <w:tabs>
          <w:tab w:val="left" w:pos="-1440"/>
          <w:tab w:val="left" w:pos="-720"/>
          <w:tab w:val="left" w:pos="0"/>
          <w:tab w:val="left" w:pos="720"/>
          <w:tab w:val="left" w:pos="1440"/>
          <w:tab w:val="left" w:pos="2160"/>
          <w:tab w:val="left" w:pos="2880"/>
          <w:tab w:val="right" w:leader="dot" w:pos="3556"/>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30"/>
          <w:szCs w:val="30"/>
        </w:rPr>
      </w:pPr>
      <w:r w:rsidRPr="00DE200E">
        <w:rPr>
          <w:rFonts w:ascii="Arial" w:hAnsi="Arial" w:cs="Arial"/>
          <w:b/>
          <w:sz w:val="30"/>
          <w:szCs w:val="30"/>
        </w:rPr>
        <w:lastRenderedPageBreak/>
        <w:t>State Office and Departments</w:t>
      </w:r>
      <w:r w:rsidRPr="00DE200E">
        <w:rPr>
          <w:rFonts w:ascii="Arial" w:hAnsi="Arial" w:cs="Arial"/>
          <w:sz w:val="30"/>
          <w:szCs w:val="30"/>
        </w:rPr>
        <w:t xml:space="preserve"> </w:t>
      </w:r>
    </w:p>
    <w:p w:rsidR="00A51610" w:rsidRDefault="00A51610" w:rsidP="00A51610">
      <w:pPr>
        <w:tabs>
          <w:tab w:val="left" w:pos="-1440"/>
          <w:tab w:val="left" w:pos="-720"/>
          <w:tab w:val="left" w:pos="0"/>
          <w:tab w:val="left" w:pos="720"/>
          <w:tab w:val="left" w:pos="1440"/>
          <w:tab w:val="left" w:pos="2160"/>
          <w:tab w:val="left" w:pos="2880"/>
          <w:tab w:val="right" w:leader="dot" w:pos="3556"/>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28"/>
          <w:szCs w:val="28"/>
        </w:rPr>
      </w:pPr>
    </w:p>
    <w:p w:rsidR="007A316B" w:rsidRPr="00C76BD4" w:rsidRDefault="007A316B" w:rsidP="00A51610">
      <w:pPr>
        <w:tabs>
          <w:tab w:val="left" w:pos="-1440"/>
          <w:tab w:val="left" w:pos="-720"/>
          <w:tab w:val="left" w:pos="0"/>
          <w:tab w:val="left" w:pos="720"/>
          <w:tab w:val="left" w:pos="1440"/>
          <w:tab w:val="left" w:pos="2160"/>
          <w:tab w:val="left" w:pos="2880"/>
          <w:tab w:val="right" w:leader="dot" w:pos="3556"/>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28"/>
          <w:szCs w:val="28"/>
        </w:rPr>
      </w:pPr>
    </w:p>
    <w:p w:rsidR="00F8734E" w:rsidRDefault="00BA7050" w:rsidP="00A51610">
      <w:pPr>
        <w:tabs>
          <w:tab w:val="left" w:pos="-1440"/>
          <w:tab w:val="left" w:pos="-720"/>
          <w:tab w:val="left" w:pos="0"/>
          <w:tab w:val="left" w:pos="720"/>
          <w:tab w:val="left" w:pos="1440"/>
          <w:tab w:val="left" w:pos="2160"/>
          <w:tab w:val="left" w:pos="2880"/>
          <w:tab w:val="right" w:leader="dot" w:pos="3556"/>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6"/>
          <w:szCs w:val="26"/>
        </w:rPr>
      </w:pPr>
      <w:r>
        <w:rPr>
          <w:rFonts w:ascii="Arial" w:hAnsi="Arial" w:cs="Arial"/>
          <w:sz w:val="26"/>
          <w:szCs w:val="26"/>
        </w:rPr>
        <w:t xml:space="preserve">As the only state agency designated to administer SSBG funds, </w:t>
      </w:r>
      <w:r w:rsidR="00F8734E" w:rsidRPr="001B0CA1">
        <w:rPr>
          <w:rFonts w:ascii="Arial" w:hAnsi="Arial" w:cs="Arial"/>
          <w:sz w:val="26"/>
          <w:szCs w:val="26"/>
        </w:rPr>
        <w:t xml:space="preserve">SCDSS </w:t>
      </w:r>
      <w:r>
        <w:rPr>
          <w:rFonts w:ascii="Arial" w:hAnsi="Arial" w:cs="Arial"/>
          <w:sz w:val="26"/>
          <w:szCs w:val="26"/>
        </w:rPr>
        <w:t xml:space="preserve">procures </w:t>
      </w:r>
      <w:r w:rsidRPr="001B0CA1">
        <w:rPr>
          <w:rFonts w:ascii="Arial" w:hAnsi="Arial" w:cs="Arial"/>
          <w:sz w:val="26"/>
          <w:szCs w:val="26"/>
        </w:rPr>
        <w:t>SSBG services</w:t>
      </w:r>
      <w:r>
        <w:rPr>
          <w:rFonts w:ascii="Arial" w:hAnsi="Arial" w:cs="Arial"/>
          <w:sz w:val="26"/>
          <w:szCs w:val="26"/>
        </w:rPr>
        <w:t xml:space="preserve"> from </w:t>
      </w:r>
      <w:r w:rsidR="00F8734E" w:rsidRPr="001B0CA1">
        <w:rPr>
          <w:rFonts w:ascii="Arial" w:hAnsi="Arial" w:cs="Arial"/>
          <w:sz w:val="26"/>
          <w:szCs w:val="26"/>
        </w:rPr>
        <w:t xml:space="preserve">state agencies, public and private providers, </w:t>
      </w:r>
      <w:r w:rsidR="006A0D5E" w:rsidRPr="001B0CA1">
        <w:rPr>
          <w:rFonts w:ascii="Arial" w:hAnsi="Arial" w:cs="Arial"/>
          <w:sz w:val="26"/>
          <w:szCs w:val="26"/>
        </w:rPr>
        <w:t>universities</w:t>
      </w:r>
      <w:r>
        <w:rPr>
          <w:rFonts w:ascii="Arial" w:hAnsi="Arial" w:cs="Arial"/>
          <w:sz w:val="26"/>
          <w:szCs w:val="26"/>
        </w:rPr>
        <w:t>, and other entities</w:t>
      </w:r>
      <w:r w:rsidR="00A04526">
        <w:rPr>
          <w:rFonts w:ascii="Arial" w:hAnsi="Arial" w:cs="Arial"/>
          <w:sz w:val="26"/>
          <w:szCs w:val="26"/>
        </w:rPr>
        <w:t>.</w:t>
      </w:r>
      <w:r w:rsidR="00F8734E" w:rsidRPr="001B0CA1">
        <w:rPr>
          <w:rFonts w:ascii="Arial" w:hAnsi="Arial" w:cs="Arial"/>
          <w:sz w:val="26"/>
          <w:szCs w:val="26"/>
        </w:rPr>
        <w:t xml:space="preserve">  </w:t>
      </w:r>
      <w:r w:rsidR="00AD4220">
        <w:rPr>
          <w:rFonts w:ascii="Arial" w:hAnsi="Arial" w:cs="Arial"/>
          <w:sz w:val="26"/>
          <w:szCs w:val="26"/>
        </w:rPr>
        <w:t>S</w:t>
      </w:r>
      <w:r w:rsidR="00A51610" w:rsidRPr="001B0CA1">
        <w:rPr>
          <w:rFonts w:ascii="Arial" w:hAnsi="Arial" w:cs="Arial"/>
          <w:sz w:val="26"/>
          <w:szCs w:val="26"/>
        </w:rPr>
        <w:t>CDSS administers the</w:t>
      </w:r>
      <w:r w:rsidR="00C76BD4">
        <w:rPr>
          <w:rFonts w:ascii="Arial" w:hAnsi="Arial" w:cs="Arial"/>
          <w:sz w:val="26"/>
          <w:szCs w:val="26"/>
        </w:rPr>
        <w:t>se</w:t>
      </w:r>
      <w:r w:rsidR="00A51610" w:rsidRPr="001B0CA1">
        <w:rPr>
          <w:rFonts w:ascii="Arial" w:hAnsi="Arial" w:cs="Arial"/>
          <w:sz w:val="26"/>
          <w:szCs w:val="26"/>
        </w:rPr>
        <w:t xml:space="preserve"> funds based upon a priority plan for services.  W</w:t>
      </w:r>
      <w:r w:rsidR="00F8734E" w:rsidRPr="001B0CA1">
        <w:rPr>
          <w:rFonts w:ascii="Arial" w:hAnsi="Arial" w:cs="Arial"/>
          <w:sz w:val="26"/>
          <w:szCs w:val="26"/>
        </w:rPr>
        <w:t>ithout additional fund</w:t>
      </w:r>
      <w:r w:rsidR="00A51610" w:rsidRPr="001B0CA1">
        <w:rPr>
          <w:rFonts w:ascii="Arial" w:hAnsi="Arial" w:cs="Arial"/>
          <w:sz w:val="26"/>
          <w:szCs w:val="26"/>
        </w:rPr>
        <w:t>ing</w:t>
      </w:r>
      <w:r w:rsidR="00F8734E" w:rsidRPr="001B0CA1">
        <w:rPr>
          <w:rFonts w:ascii="Arial" w:hAnsi="Arial" w:cs="Arial"/>
          <w:sz w:val="26"/>
          <w:szCs w:val="26"/>
        </w:rPr>
        <w:t>, SCDSS has made mandated services</w:t>
      </w:r>
      <w:r w:rsidR="00B54FDD">
        <w:rPr>
          <w:rFonts w:ascii="Arial" w:hAnsi="Arial" w:cs="Arial"/>
          <w:sz w:val="26"/>
          <w:szCs w:val="26"/>
        </w:rPr>
        <w:t>,</w:t>
      </w:r>
      <w:r w:rsidR="00F8734E" w:rsidRPr="001B0CA1">
        <w:rPr>
          <w:rFonts w:ascii="Arial" w:hAnsi="Arial" w:cs="Arial"/>
          <w:sz w:val="26"/>
          <w:szCs w:val="26"/>
        </w:rPr>
        <w:t xml:space="preserve"> </w:t>
      </w:r>
      <w:r w:rsidR="00B54FDD">
        <w:rPr>
          <w:rFonts w:ascii="Arial" w:hAnsi="Arial" w:cs="Arial"/>
          <w:sz w:val="26"/>
          <w:szCs w:val="26"/>
        </w:rPr>
        <w:t xml:space="preserve">such as </w:t>
      </w:r>
      <w:r w:rsidR="00286EA9">
        <w:rPr>
          <w:rFonts w:ascii="Arial" w:hAnsi="Arial" w:cs="Arial"/>
          <w:sz w:val="26"/>
          <w:szCs w:val="26"/>
        </w:rPr>
        <w:t xml:space="preserve">Child and </w:t>
      </w:r>
      <w:r w:rsidR="00B54FDD">
        <w:rPr>
          <w:rFonts w:ascii="Arial" w:hAnsi="Arial" w:cs="Arial"/>
          <w:sz w:val="26"/>
          <w:szCs w:val="26"/>
        </w:rPr>
        <w:t xml:space="preserve">Adult Protective Services, </w:t>
      </w:r>
      <w:r w:rsidR="00F8734E" w:rsidRPr="001B0CA1">
        <w:rPr>
          <w:rFonts w:ascii="Arial" w:hAnsi="Arial" w:cs="Arial"/>
          <w:sz w:val="26"/>
          <w:szCs w:val="26"/>
        </w:rPr>
        <w:t>and continuity of priority services</w:t>
      </w:r>
      <w:r w:rsidR="000C0A33" w:rsidRPr="001B0CA1">
        <w:rPr>
          <w:rFonts w:ascii="Arial" w:hAnsi="Arial" w:cs="Arial"/>
          <w:sz w:val="26"/>
          <w:szCs w:val="26"/>
        </w:rPr>
        <w:t>,</w:t>
      </w:r>
      <w:r w:rsidR="00BF45EB">
        <w:rPr>
          <w:rFonts w:ascii="Arial" w:hAnsi="Arial" w:cs="Arial"/>
          <w:sz w:val="26"/>
          <w:szCs w:val="26"/>
        </w:rPr>
        <w:t xml:space="preserve"> such as Home B</w:t>
      </w:r>
      <w:r w:rsidR="00A51610" w:rsidRPr="001B0CA1">
        <w:rPr>
          <w:rFonts w:ascii="Arial" w:hAnsi="Arial" w:cs="Arial"/>
          <w:sz w:val="26"/>
          <w:szCs w:val="26"/>
        </w:rPr>
        <w:t xml:space="preserve">ased </w:t>
      </w:r>
      <w:r w:rsidR="00BF45EB">
        <w:rPr>
          <w:rFonts w:ascii="Arial" w:hAnsi="Arial" w:cs="Arial"/>
          <w:sz w:val="26"/>
          <w:szCs w:val="26"/>
        </w:rPr>
        <w:t>services (H</w:t>
      </w:r>
      <w:r w:rsidR="00F8734E" w:rsidRPr="001B0CA1">
        <w:rPr>
          <w:rFonts w:ascii="Arial" w:hAnsi="Arial" w:cs="Arial"/>
          <w:sz w:val="26"/>
          <w:szCs w:val="26"/>
        </w:rPr>
        <w:t>omemaker</w:t>
      </w:r>
      <w:r w:rsidR="009B67C6" w:rsidRPr="001B0CA1">
        <w:rPr>
          <w:rFonts w:ascii="Arial" w:hAnsi="Arial" w:cs="Arial"/>
          <w:sz w:val="26"/>
          <w:szCs w:val="26"/>
        </w:rPr>
        <w:t>)</w:t>
      </w:r>
      <w:r w:rsidR="000C0A33" w:rsidRPr="001B0CA1">
        <w:rPr>
          <w:rFonts w:ascii="Arial" w:hAnsi="Arial" w:cs="Arial"/>
          <w:sz w:val="26"/>
          <w:szCs w:val="26"/>
        </w:rPr>
        <w:t>,</w:t>
      </w:r>
      <w:r w:rsidR="00F8734E" w:rsidRPr="001B0CA1">
        <w:rPr>
          <w:rFonts w:ascii="Arial" w:hAnsi="Arial" w:cs="Arial"/>
          <w:sz w:val="26"/>
          <w:szCs w:val="26"/>
        </w:rPr>
        <w:t xml:space="preserve"> its primary focus</w:t>
      </w:r>
      <w:r w:rsidR="00A51610" w:rsidRPr="001B0CA1">
        <w:rPr>
          <w:rFonts w:ascii="Arial" w:hAnsi="Arial" w:cs="Arial"/>
          <w:sz w:val="26"/>
          <w:szCs w:val="26"/>
        </w:rPr>
        <w:t xml:space="preserve"> in the distribution of SSBG funds.</w:t>
      </w:r>
      <w:r w:rsidR="00DE200E">
        <w:rPr>
          <w:rFonts w:ascii="Arial" w:hAnsi="Arial" w:cs="Arial"/>
          <w:sz w:val="26"/>
          <w:szCs w:val="26"/>
        </w:rPr>
        <w:t xml:space="preserve">  </w:t>
      </w:r>
    </w:p>
    <w:p w:rsidR="00B54FDD" w:rsidRDefault="00B54FDD" w:rsidP="00A51610">
      <w:pPr>
        <w:tabs>
          <w:tab w:val="left" w:pos="-1440"/>
          <w:tab w:val="left" w:pos="-720"/>
          <w:tab w:val="left" w:pos="0"/>
          <w:tab w:val="left" w:pos="720"/>
          <w:tab w:val="left" w:pos="1440"/>
          <w:tab w:val="left" w:pos="2160"/>
          <w:tab w:val="left" w:pos="2880"/>
          <w:tab w:val="right" w:leader="dot" w:pos="3556"/>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6"/>
          <w:szCs w:val="26"/>
        </w:rPr>
      </w:pPr>
    </w:p>
    <w:p w:rsidR="00B54FDD" w:rsidRPr="001B0CA1" w:rsidRDefault="001E5D16" w:rsidP="00A51610">
      <w:pPr>
        <w:tabs>
          <w:tab w:val="left" w:pos="-1440"/>
          <w:tab w:val="left" w:pos="-720"/>
          <w:tab w:val="left" w:pos="0"/>
          <w:tab w:val="left" w:pos="720"/>
          <w:tab w:val="left" w:pos="1440"/>
          <w:tab w:val="left" w:pos="2160"/>
          <w:tab w:val="left" w:pos="2880"/>
          <w:tab w:val="right" w:leader="dot" w:pos="3556"/>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6"/>
          <w:szCs w:val="26"/>
        </w:rPr>
      </w:pPr>
      <w:r>
        <w:rPr>
          <w:rFonts w:ascii="Arial" w:hAnsi="Arial" w:cs="Arial"/>
          <w:sz w:val="26"/>
          <w:szCs w:val="26"/>
        </w:rPr>
        <w:t>Staff in SCDSS</w:t>
      </w:r>
      <w:r w:rsidR="00B54FDD">
        <w:rPr>
          <w:rFonts w:ascii="Arial" w:hAnsi="Arial" w:cs="Arial"/>
          <w:sz w:val="26"/>
          <w:szCs w:val="26"/>
        </w:rPr>
        <w:t xml:space="preserve"> state office divisions of </w:t>
      </w:r>
      <w:r w:rsidR="00460F70">
        <w:rPr>
          <w:rFonts w:ascii="Arial" w:hAnsi="Arial" w:cs="Arial"/>
          <w:sz w:val="26"/>
          <w:szCs w:val="26"/>
        </w:rPr>
        <w:t>Early Care and Education</w:t>
      </w:r>
      <w:r w:rsidR="00B54FDD">
        <w:rPr>
          <w:rFonts w:ascii="Arial" w:hAnsi="Arial" w:cs="Arial"/>
          <w:sz w:val="26"/>
          <w:szCs w:val="26"/>
        </w:rPr>
        <w:t xml:space="preserve"> Services</w:t>
      </w:r>
      <w:r w:rsidR="00BA7050">
        <w:rPr>
          <w:rFonts w:ascii="Arial" w:hAnsi="Arial" w:cs="Arial"/>
          <w:sz w:val="26"/>
          <w:szCs w:val="26"/>
        </w:rPr>
        <w:t xml:space="preserve"> (Child Care Services)</w:t>
      </w:r>
      <w:r w:rsidR="00B54FDD">
        <w:rPr>
          <w:rFonts w:ascii="Arial" w:hAnsi="Arial" w:cs="Arial"/>
          <w:sz w:val="26"/>
          <w:szCs w:val="26"/>
        </w:rPr>
        <w:t>, Human Services, Cost Allocation</w:t>
      </w:r>
      <w:r w:rsidR="00C13034">
        <w:rPr>
          <w:rFonts w:ascii="Arial" w:hAnsi="Arial" w:cs="Arial"/>
          <w:sz w:val="26"/>
          <w:szCs w:val="26"/>
        </w:rPr>
        <w:t>, Budgets</w:t>
      </w:r>
      <w:r w:rsidR="00A04526">
        <w:rPr>
          <w:rFonts w:ascii="Arial" w:hAnsi="Arial" w:cs="Arial"/>
          <w:sz w:val="26"/>
          <w:szCs w:val="26"/>
        </w:rPr>
        <w:t>,</w:t>
      </w:r>
      <w:r w:rsidR="00B54FDD">
        <w:rPr>
          <w:rFonts w:ascii="Arial" w:hAnsi="Arial" w:cs="Arial"/>
          <w:sz w:val="26"/>
          <w:szCs w:val="26"/>
        </w:rPr>
        <w:t xml:space="preserve"> and Executive Management work together in administering SSBG funds for SCDSS direct operations and allocating funding for services</w:t>
      </w:r>
      <w:r w:rsidR="00C13034">
        <w:rPr>
          <w:rFonts w:ascii="Arial" w:hAnsi="Arial" w:cs="Arial"/>
          <w:sz w:val="26"/>
          <w:szCs w:val="26"/>
        </w:rPr>
        <w:t xml:space="preserve"> purchased </w:t>
      </w:r>
      <w:r w:rsidR="00B54FDD">
        <w:rPr>
          <w:rFonts w:ascii="Arial" w:hAnsi="Arial" w:cs="Arial"/>
          <w:sz w:val="26"/>
          <w:szCs w:val="26"/>
        </w:rPr>
        <w:t xml:space="preserve"> through contracts and grants. </w:t>
      </w:r>
    </w:p>
    <w:p w:rsidR="00F8734E" w:rsidRPr="001B0CA1" w:rsidRDefault="00F8734E" w:rsidP="00A51610">
      <w:pPr>
        <w:tabs>
          <w:tab w:val="left" w:pos="-1080"/>
        </w:tabs>
        <w:ind w:right="720"/>
        <w:jc w:val="both"/>
        <w:rPr>
          <w:rFonts w:ascii="Arial" w:hAnsi="Arial" w:cs="Arial"/>
          <w:sz w:val="26"/>
          <w:szCs w:val="26"/>
        </w:rPr>
      </w:pPr>
    </w:p>
    <w:p w:rsidR="00F8734E" w:rsidRPr="001B0CA1" w:rsidRDefault="00F8734E" w:rsidP="00A51610">
      <w:pPr>
        <w:tabs>
          <w:tab w:val="left" w:pos="-1080"/>
        </w:tabs>
        <w:ind w:right="720"/>
        <w:jc w:val="both"/>
        <w:rPr>
          <w:rFonts w:ascii="Arial" w:hAnsi="Arial" w:cs="Arial"/>
          <w:sz w:val="26"/>
          <w:szCs w:val="26"/>
        </w:rPr>
      </w:pPr>
    </w:p>
    <w:p w:rsidR="00F8734E" w:rsidRPr="00C76BD4" w:rsidRDefault="00F8734E" w:rsidP="00F8734E">
      <w:pPr>
        <w:tabs>
          <w:tab w:val="left" w:pos="-1080"/>
        </w:tabs>
        <w:ind w:right="720"/>
        <w:jc w:val="center"/>
        <w:rPr>
          <w:rFonts w:ascii="Arial" w:hAnsi="Arial" w:cs="Arial"/>
          <w:b/>
          <w:sz w:val="30"/>
          <w:szCs w:val="30"/>
        </w:rPr>
      </w:pPr>
      <w:r w:rsidRPr="00C76BD4">
        <w:rPr>
          <w:rFonts w:ascii="Arial" w:hAnsi="Arial" w:cs="Arial"/>
          <w:b/>
          <w:sz w:val="30"/>
          <w:szCs w:val="30"/>
        </w:rPr>
        <w:t>Fiscal Operations</w:t>
      </w:r>
    </w:p>
    <w:p w:rsidR="00F8734E" w:rsidRPr="001B0CA1" w:rsidRDefault="00F8734E" w:rsidP="00F8734E">
      <w:pPr>
        <w:tabs>
          <w:tab w:val="left" w:pos="-1080"/>
        </w:tabs>
        <w:ind w:right="720"/>
        <w:jc w:val="center"/>
        <w:rPr>
          <w:rFonts w:ascii="Arial" w:hAnsi="Arial" w:cs="Arial"/>
          <w:sz w:val="26"/>
          <w:szCs w:val="26"/>
        </w:rPr>
      </w:pPr>
    </w:p>
    <w:p w:rsidR="00F8734E" w:rsidRPr="001B0CA1" w:rsidRDefault="006E7638" w:rsidP="00F8734E">
      <w:pPr>
        <w:pStyle w:val="BodyText"/>
        <w:spacing w:line="240" w:lineRule="auto"/>
        <w:rPr>
          <w:rFonts w:ascii="Arial" w:hAnsi="Arial" w:cs="Arial"/>
          <w:sz w:val="26"/>
          <w:szCs w:val="26"/>
        </w:rPr>
      </w:pPr>
      <w:r w:rsidRPr="001B0CA1">
        <w:rPr>
          <w:rFonts w:ascii="Arial" w:hAnsi="Arial" w:cs="Arial"/>
          <w:sz w:val="26"/>
          <w:szCs w:val="26"/>
        </w:rPr>
        <w:t>South Carolina DSS program staff</w:t>
      </w:r>
      <w:r w:rsidRPr="001B0CA1">
        <w:rPr>
          <w:rFonts w:ascii="Arial" w:hAnsi="Arial" w:cs="Arial"/>
          <w:b/>
          <w:sz w:val="26"/>
          <w:szCs w:val="26"/>
        </w:rPr>
        <w:t>,</w:t>
      </w:r>
      <w:r w:rsidRPr="001B0CA1">
        <w:rPr>
          <w:rFonts w:ascii="Arial" w:hAnsi="Arial" w:cs="Arial"/>
          <w:sz w:val="26"/>
          <w:szCs w:val="26"/>
        </w:rPr>
        <w:t xml:space="preserve"> in collaboration with SCDSS Budget staff</w:t>
      </w:r>
      <w:r w:rsidR="00103BC5" w:rsidRPr="001B0CA1">
        <w:rPr>
          <w:rFonts w:ascii="Arial" w:hAnsi="Arial" w:cs="Arial"/>
          <w:sz w:val="26"/>
          <w:szCs w:val="26"/>
        </w:rPr>
        <w:t>,</w:t>
      </w:r>
      <w:r w:rsidRPr="001B0CA1">
        <w:rPr>
          <w:rFonts w:ascii="Arial" w:hAnsi="Arial" w:cs="Arial"/>
          <w:sz w:val="26"/>
          <w:szCs w:val="26"/>
        </w:rPr>
        <w:t xml:space="preserve"> annually develop</w:t>
      </w:r>
      <w:r w:rsidR="00103BC5" w:rsidRPr="001B0CA1">
        <w:rPr>
          <w:rFonts w:ascii="Arial" w:hAnsi="Arial" w:cs="Arial"/>
          <w:sz w:val="26"/>
          <w:szCs w:val="26"/>
        </w:rPr>
        <w:t>s</w:t>
      </w:r>
      <w:r w:rsidRPr="001B0CA1">
        <w:rPr>
          <w:rFonts w:ascii="Arial" w:hAnsi="Arial" w:cs="Arial"/>
          <w:sz w:val="26"/>
          <w:szCs w:val="26"/>
        </w:rPr>
        <w:t xml:space="preserve"> a program plan for allocating SSBG funds.  </w:t>
      </w:r>
      <w:r w:rsidR="00F8734E" w:rsidRPr="001B0CA1">
        <w:rPr>
          <w:rFonts w:ascii="Arial" w:hAnsi="Arial" w:cs="Arial"/>
          <w:sz w:val="26"/>
          <w:szCs w:val="26"/>
        </w:rPr>
        <w:t>Through the planning process, the state seeks to allocate social service resources in a fiscally accountable manner</w:t>
      </w:r>
      <w:r w:rsidR="00460F70">
        <w:rPr>
          <w:rFonts w:ascii="Arial" w:hAnsi="Arial" w:cs="Arial"/>
          <w:sz w:val="26"/>
          <w:szCs w:val="26"/>
        </w:rPr>
        <w:t xml:space="preserve"> to address and ensure that SSBG meets the priority service needs of the state</w:t>
      </w:r>
      <w:r w:rsidR="00F8734E" w:rsidRPr="001B0CA1">
        <w:rPr>
          <w:rFonts w:ascii="Arial" w:hAnsi="Arial" w:cs="Arial"/>
          <w:sz w:val="26"/>
          <w:szCs w:val="26"/>
        </w:rPr>
        <w:t xml:space="preserve">.  </w:t>
      </w:r>
      <w:r w:rsidR="00460F70">
        <w:rPr>
          <w:rFonts w:ascii="Arial" w:hAnsi="Arial" w:cs="Arial"/>
          <w:sz w:val="26"/>
          <w:szCs w:val="26"/>
        </w:rPr>
        <w:t xml:space="preserve">SCDSS Executive staff reviews and approves the Plan. </w:t>
      </w:r>
      <w:r w:rsidR="00F8734E" w:rsidRPr="001B0CA1">
        <w:rPr>
          <w:rFonts w:ascii="Arial" w:hAnsi="Arial" w:cs="Arial"/>
          <w:sz w:val="26"/>
          <w:szCs w:val="26"/>
        </w:rPr>
        <w:t xml:space="preserve">Consistent with state and federal requirements, citizens </w:t>
      </w:r>
      <w:r w:rsidR="00B54FDD">
        <w:rPr>
          <w:rFonts w:ascii="Arial" w:hAnsi="Arial" w:cs="Arial"/>
          <w:sz w:val="26"/>
          <w:szCs w:val="26"/>
        </w:rPr>
        <w:t>receive assistance</w:t>
      </w:r>
      <w:r w:rsidR="00F8734E" w:rsidRPr="001B0CA1">
        <w:rPr>
          <w:rFonts w:ascii="Arial" w:hAnsi="Arial" w:cs="Arial"/>
          <w:sz w:val="26"/>
          <w:szCs w:val="26"/>
        </w:rPr>
        <w:t xml:space="preserve"> to achieve, restore, and maintain a level of health, social and economic well-being.  As SSBG funding </w:t>
      </w:r>
      <w:r w:rsidR="00A04526">
        <w:rPr>
          <w:rFonts w:ascii="Arial" w:hAnsi="Arial" w:cs="Arial"/>
          <w:sz w:val="26"/>
          <w:szCs w:val="26"/>
        </w:rPr>
        <w:t>is a capped resource</w:t>
      </w:r>
      <w:r w:rsidR="00F8734E" w:rsidRPr="001B0CA1">
        <w:rPr>
          <w:rFonts w:ascii="Arial" w:hAnsi="Arial" w:cs="Arial"/>
          <w:sz w:val="26"/>
          <w:szCs w:val="26"/>
        </w:rPr>
        <w:t xml:space="preserve">, the ability to develop new programs and address more needs of the state </w:t>
      </w:r>
      <w:r w:rsidR="00B54FDD">
        <w:rPr>
          <w:rFonts w:ascii="Arial" w:hAnsi="Arial" w:cs="Arial"/>
          <w:sz w:val="26"/>
          <w:szCs w:val="26"/>
        </w:rPr>
        <w:t xml:space="preserve">is </w:t>
      </w:r>
      <w:r w:rsidR="00F8734E" w:rsidRPr="001B0CA1">
        <w:rPr>
          <w:rFonts w:ascii="Arial" w:hAnsi="Arial" w:cs="Arial"/>
          <w:sz w:val="26"/>
          <w:szCs w:val="26"/>
        </w:rPr>
        <w:t xml:space="preserve">limited.  Continuity of priority services and the provision of mandated services have been the State’s primary focus in development of the Pre-Expenditure Plan </w:t>
      </w:r>
      <w:r w:rsidR="00C13034">
        <w:rPr>
          <w:rFonts w:ascii="Arial" w:hAnsi="Arial" w:cs="Arial"/>
          <w:sz w:val="26"/>
          <w:szCs w:val="26"/>
        </w:rPr>
        <w:t xml:space="preserve">since </w:t>
      </w:r>
      <w:r w:rsidR="00F8734E" w:rsidRPr="001B0CA1">
        <w:rPr>
          <w:rFonts w:ascii="Arial" w:hAnsi="Arial" w:cs="Arial"/>
          <w:sz w:val="26"/>
          <w:szCs w:val="26"/>
        </w:rPr>
        <w:t>FFY 20</w:t>
      </w:r>
      <w:r w:rsidR="00B54FDD">
        <w:rPr>
          <w:rFonts w:ascii="Arial" w:hAnsi="Arial" w:cs="Arial"/>
          <w:sz w:val="26"/>
          <w:szCs w:val="26"/>
        </w:rPr>
        <w:t>09</w:t>
      </w:r>
      <w:r w:rsidR="00A04526">
        <w:rPr>
          <w:rFonts w:ascii="Arial" w:hAnsi="Arial" w:cs="Arial"/>
          <w:sz w:val="26"/>
          <w:szCs w:val="26"/>
        </w:rPr>
        <w:t xml:space="preserve"> </w:t>
      </w:r>
      <w:r w:rsidR="00095A09">
        <w:rPr>
          <w:rFonts w:ascii="Arial" w:hAnsi="Arial" w:cs="Arial"/>
          <w:sz w:val="26"/>
          <w:szCs w:val="26"/>
        </w:rPr>
        <w:t>to the present.</w:t>
      </w:r>
      <w:r w:rsidR="00F8734E" w:rsidRPr="001B0CA1">
        <w:rPr>
          <w:rFonts w:ascii="Arial" w:hAnsi="Arial" w:cs="Arial"/>
          <w:sz w:val="26"/>
          <w:szCs w:val="26"/>
        </w:rPr>
        <w:t xml:space="preserve"> </w:t>
      </w:r>
    </w:p>
    <w:p w:rsidR="00446183" w:rsidRPr="001B0CA1" w:rsidRDefault="00446183" w:rsidP="00F8734E">
      <w:pPr>
        <w:pStyle w:val="BodyText"/>
        <w:spacing w:line="240" w:lineRule="auto"/>
        <w:rPr>
          <w:rFonts w:ascii="Arial" w:hAnsi="Arial" w:cs="Arial"/>
          <w:sz w:val="26"/>
          <w:szCs w:val="26"/>
        </w:rPr>
      </w:pPr>
    </w:p>
    <w:p w:rsidR="00F8734E" w:rsidRPr="001B0CA1" w:rsidRDefault="00460F70" w:rsidP="00F8734E">
      <w:pPr>
        <w:tabs>
          <w:tab w:val="left" w:pos="-1440"/>
          <w:tab w:val="left" w:pos="-720"/>
          <w:tab w:val="left" w:pos="0"/>
          <w:tab w:val="left" w:pos="720"/>
          <w:tab w:val="left" w:pos="1440"/>
          <w:tab w:val="left" w:pos="2160"/>
          <w:tab w:val="left" w:pos="2880"/>
          <w:tab w:val="right" w:leader="dot" w:pos="3556"/>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6"/>
          <w:szCs w:val="26"/>
        </w:rPr>
      </w:pPr>
      <w:r>
        <w:rPr>
          <w:rFonts w:ascii="Arial" w:hAnsi="Arial" w:cs="Arial"/>
          <w:sz w:val="26"/>
          <w:szCs w:val="26"/>
        </w:rPr>
        <w:t xml:space="preserve">South Carolina does not hold a public hearing for comment on the SSBG Plan; however, the citizens of the state and service providers can review and comment on the Pre-Expenditure Plan via the SCDSS website. </w:t>
      </w:r>
      <w:r w:rsidR="000C0A33" w:rsidRPr="001B0CA1">
        <w:rPr>
          <w:rFonts w:ascii="Arial" w:hAnsi="Arial" w:cs="Arial"/>
          <w:sz w:val="26"/>
          <w:szCs w:val="26"/>
        </w:rPr>
        <w:t>A</w:t>
      </w:r>
      <w:r w:rsidR="00F8734E" w:rsidRPr="001B0CA1">
        <w:rPr>
          <w:rFonts w:ascii="Arial" w:hAnsi="Arial" w:cs="Arial"/>
          <w:color w:val="FF0000"/>
          <w:sz w:val="26"/>
          <w:szCs w:val="26"/>
        </w:rPr>
        <w:t xml:space="preserve"> </w:t>
      </w:r>
      <w:r w:rsidR="00F8734E" w:rsidRPr="001B0CA1">
        <w:rPr>
          <w:rFonts w:ascii="Arial" w:hAnsi="Arial" w:cs="Arial"/>
          <w:sz w:val="26"/>
          <w:szCs w:val="26"/>
        </w:rPr>
        <w:t xml:space="preserve">hard copy of the Pre-expenditure Plan is also available </w:t>
      </w:r>
      <w:r w:rsidR="000C0A33" w:rsidRPr="001B0CA1">
        <w:rPr>
          <w:rFonts w:ascii="Arial" w:hAnsi="Arial" w:cs="Arial"/>
          <w:sz w:val="26"/>
          <w:szCs w:val="26"/>
        </w:rPr>
        <w:t xml:space="preserve">for review </w:t>
      </w:r>
      <w:r w:rsidR="00F8734E" w:rsidRPr="001B0CA1">
        <w:rPr>
          <w:rFonts w:ascii="Arial" w:hAnsi="Arial" w:cs="Arial"/>
          <w:sz w:val="26"/>
          <w:szCs w:val="26"/>
        </w:rPr>
        <w:t>at SCDSS</w:t>
      </w:r>
      <w:r w:rsidR="00BF45EB">
        <w:rPr>
          <w:rFonts w:ascii="Arial" w:hAnsi="Arial" w:cs="Arial"/>
          <w:sz w:val="26"/>
          <w:szCs w:val="26"/>
        </w:rPr>
        <w:t xml:space="preserve"> 1535 Confederate Avenue</w:t>
      </w:r>
      <w:r w:rsidR="00C13034">
        <w:rPr>
          <w:rFonts w:ascii="Arial" w:hAnsi="Arial" w:cs="Arial"/>
          <w:sz w:val="26"/>
          <w:szCs w:val="26"/>
        </w:rPr>
        <w:t xml:space="preserve"> Extension</w:t>
      </w:r>
      <w:r w:rsidR="00BF45EB">
        <w:rPr>
          <w:rFonts w:ascii="Arial" w:hAnsi="Arial" w:cs="Arial"/>
          <w:sz w:val="26"/>
          <w:szCs w:val="26"/>
        </w:rPr>
        <w:t xml:space="preserve">, Columbia, S.C., </w:t>
      </w:r>
      <w:r w:rsidR="00F8734E" w:rsidRPr="001B0CA1">
        <w:rPr>
          <w:rFonts w:ascii="Arial" w:hAnsi="Arial" w:cs="Arial"/>
          <w:sz w:val="26"/>
          <w:szCs w:val="26"/>
        </w:rPr>
        <w:t>Room 311</w:t>
      </w:r>
      <w:r w:rsidR="00103BC5" w:rsidRPr="001B0CA1">
        <w:rPr>
          <w:rFonts w:ascii="Arial" w:hAnsi="Arial" w:cs="Arial"/>
          <w:sz w:val="26"/>
          <w:szCs w:val="26"/>
        </w:rPr>
        <w:t>.</w:t>
      </w:r>
      <w:r w:rsidR="00F8734E" w:rsidRPr="001B0CA1">
        <w:rPr>
          <w:rFonts w:ascii="Arial" w:hAnsi="Arial" w:cs="Arial"/>
          <w:sz w:val="26"/>
          <w:szCs w:val="26"/>
        </w:rPr>
        <w:t xml:space="preserve">  </w:t>
      </w:r>
      <w:r w:rsidR="00104213" w:rsidRPr="001B0CA1">
        <w:rPr>
          <w:rFonts w:ascii="Arial" w:hAnsi="Arial" w:cs="Arial"/>
          <w:sz w:val="26"/>
          <w:szCs w:val="26"/>
        </w:rPr>
        <w:t>The</w:t>
      </w:r>
      <w:r w:rsidR="00104213" w:rsidRPr="001B0CA1">
        <w:rPr>
          <w:rFonts w:ascii="Arial" w:hAnsi="Arial" w:cs="Arial"/>
          <w:color w:val="FF0000"/>
          <w:sz w:val="26"/>
          <w:szCs w:val="26"/>
        </w:rPr>
        <w:t xml:space="preserve"> </w:t>
      </w:r>
      <w:r w:rsidR="00104213" w:rsidRPr="001B0CA1">
        <w:rPr>
          <w:rFonts w:ascii="Arial" w:hAnsi="Arial" w:cs="Arial"/>
          <w:sz w:val="26"/>
          <w:szCs w:val="26"/>
        </w:rPr>
        <w:t>public can e-mail questions and comments t</w:t>
      </w:r>
      <w:r w:rsidR="00F8734E" w:rsidRPr="001B0CA1">
        <w:rPr>
          <w:rFonts w:ascii="Arial" w:hAnsi="Arial" w:cs="Arial"/>
          <w:sz w:val="26"/>
          <w:szCs w:val="26"/>
        </w:rPr>
        <w:t xml:space="preserve">o program staff charged with preparing the Plan.  </w:t>
      </w:r>
      <w:r w:rsidR="009F291E" w:rsidRPr="001B0CA1">
        <w:rPr>
          <w:rFonts w:ascii="Arial" w:hAnsi="Arial" w:cs="Arial"/>
          <w:sz w:val="26"/>
          <w:szCs w:val="26"/>
        </w:rPr>
        <w:t xml:space="preserve">  </w:t>
      </w:r>
    </w:p>
    <w:p w:rsidR="009F291E" w:rsidRPr="001B0CA1" w:rsidRDefault="009F291E" w:rsidP="00F8734E">
      <w:pPr>
        <w:tabs>
          <w:tab w:val="left" w:pos="-1440"/>
          <w:tab w:val="left" w:pos="-720"/>
          <w:tab w:val="left" w:pos="0"/>
          <w:tab w:val="left" w:pos="720"/>
          <w:tab w:val="left" w:pos="1440"/>
          <w:tab w:val="left" w:pos="2160"/>
          <w:tab w:val="left" w:pos="2880"/>
          <w:tab w:val="right" w:leader="dot" w:pos="3556"/>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6"/>
          <w:szCs w:val="26"/>
        </w:rPr>
      </w:pPr>
    </w:p>
    <w:p w:rsidR="009F291E" w:rsidRPr="001B0CA1" w:rsidRDefault="009F291E" w:rsidP="009F291E">
      <w:pPr>
        <w:tabs>
          <w:tab w:val="left" w:pos="-1440"/>
          <w:tab w:val="left" w:pos="-720"/>
          <w:tab w:val="left" w:pos="0"/>
          <w:tab w:val="left" w:pos="720"/>
          <w:tab w:val="left" w:pos="1440"/>
          <w:tab w:val="left" w:pos="2160"/>
          <w:tab w:val="left" w:pos="2880"/>
          <w:tab w:val="right" w:leader="dot" w:pos="3556"/>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6"/>
          <w:szCs w:val="26"/>
        </w:rPr>
      </w:pPr>
      <w:r w:rsidRPr="001B0CA1">
        <w:rPr>
          <w:rFonts w:ascii="Arial" w:hAnsi="Arial" w:cs="Arial"/>
          <w:sz w:val="26"/>
          <w:szCs w:val="26"/>
        </w:rPr>
        <w:t xml:space="preserve">Program areas within SCDSS are required to develop zero based budgets to ensure </w:t>
      </w:r>
      <w:r w:rsidR="00393356">
        <w:rPr>
          <w:rFonts w:ascii="Arial" w:hAnsi="Arial" w:cs="Arial"/>
          <w:sz w:val="26"/>
          <w:szCs w:val="26"/>
        </w:rPr>
        <w:t xml:space="preserve">allocation of </w:t>
      </w:r>
      <w:r w:rsidRPr="001B0CA1">
        <w:rPr>
          <w:rFonts w:ascii="Arial" w:hAnsi="Arial" w:cs="Arial"/>
          <w:sz w:val="26"/>
          <w:szCs w:val="26"/>
        </w:rPr>
        <w:t>financial resources meet</w:t>
      </w:r>
      <w:r w:rsidR="00393356">
        <w:rPr>
          <w:rFonts w:ascii="Arial" w:hAnsi="Arial" w:cs="Arial"/>
          <w:sz w:val="26"/>
          <w:szCs w:val="26"/>
        </w:rPr>
        <w:t>s</w:t>
      </w:r>
      <w:r w:rsidRPr="001B0CA1">
        <w:rPr>
          <w:rFonts w:ascii="Arial" w:hAnsi="Arial" w:cs="Arial"/>
          <w:sz w:val="26"/>
          <w:szCs w:val="26"/>
        </w:rPr>
        <w:t xml:space="preserve"> strategic objectives</w:t>
      </w:r>
      <w:r w:rsidR="0094395B" w:rsidRPr="001B0CA1">
        <w:rPr>
          <w:rFonts w:ascii="Arial" w:hAnsi="Arial" w:cs="Arial"/>
          <w:sz w:val="26"/>
          <w:szCs w:val="26"/>
        </w:rPr>
        <w:t>;</w:t>
      </w:r>
      <w:r w:rsidRPr="001B0CA1">
        <w:rPr>
          <w:rFonts w:ascii="Arial" w:hAnsi="Arial" w:cs="Arial"/>
          <w:sz w:val="26"/>
          <w:szCs w:val="26"/>
        </w:rPr>
        <w:t xml:space="preserve"> that budgeted operations are within available funding</w:t>
      </w:r>
      <w:r w:rsidR="0094395B" w:rsidRPr="001B0CA1">
        <w:rPr>
          <w:rFonts w:ascii="Arial" w:hAnsi="Arial" w:cs="Arial"/>
          <w:sz w:val="26"/>
          <w:szCs w:val="26"/>
        </w:rPr>
        <w:t>;</w:t>
      </w:r>
      <w:r w:rsidRPr="001B0CA1">
        <w:rPr>
          <w:rFonts w:ascii="Arial" w:hAnsi="Arial" w:cs="Arial"/>
          <w:sz w:val="26"/>
          <w:szCs w:val="26"/>
        </w:rPr>
        <w:t xml:space="preserve"> and that the agency derives maximum benefit from </w:t>
      </w:r>
      <w:r w:rsidR="00460F70">
        <w:rPr>
          <w:rFonts w:ascii="Arial" w:hAnsi="Arial" w:cs="Arial"/>
          <w:sz w:val="26"/>
          <w:szCs w:val="26"/>
        </w:rPr>
        <w:t xml:space="preserve">all available funding sources. </w:t>
      </w:r>
      <w:r w:rsidR="00374AF3" w:rsidRPr="001B0CA1">
        <w:rPr>
          <w:rFonts w:ascii="Arial" w:hAnsi="Arial" w:cs="Arial"/>
          <w:sz w:val="26"/>
          <w:szCs w:val="26"/>
        </w:rPr>
        <w:t xml:space="preserve">The budget process requires an analysis of resource allocation and funding needed for budgeted operations. This process includes a review </w:t>
      </w:r>
      <w:r w:rsidR="00374AF3" w:rsidRPr="001B0CA1">
        <w:rPr>
          <w:rFonts w:ascii="Arial" w:hAnsi="Arial" w:cs="Arial"/>
          <w:sz w:val="26"/>
          <w:szCs w:val="26"/>
        </w:rPr>
        <w:lastRenderedPageBreak/>
        <w:t xml:space="preserve">of necessary expenditures from the cost center manager through the senior management levels of the Agency.  </w:t>
      </w:r>
    </w:p>
    <w:p w:rsidR="009F291E" w:rsidRPr="001B0CA1" w:rsidRDefault="009F291E" w:rsidP="00F8734E">
      <w:pPr>
        <w:tabs>
          <w:tab w:val="left" w:pos="-1440"/>
          <w:tab w:val="left" w:pos="-720"/>
          <w:tab w:val="left" w:pos="0"/>
          <w:tab w:val="left" w:pos="720"/>
          <w:tab w:val="left" w:pos="1440"/>
          <w:tab w:val="left" w:pos="2160"/>
          <w:tab w:val="left" w:pos="2880"/>
          <w:tab w:val="right" w:leader="dot" w:pos="3556"/>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6"/>
          <w:szCs w:val="26"/>
        </w:rPr>
      </w:pPr>
    </w:p>
    <w:p w:rsidR="009F291E" w:rsidRDefault="009F291E" w:rsidP="00F8734E">
      <w:pPr>
        <w:tabs>
          <w:tab w:val="left" w:pos="-1440"/>
          <w:tab w:val="left" w:pos="-720"/>
          <w:tab w:val="left" w:pos="0"/>
          <w:tab w:val="left" w:pos="720"/>
          <w:tab w:val="left" w:pos="1440"/>
          <w:tab w:val="left" w:pos="2160"/>
          <w:tab w:val="left" w:pos="2880"/>
          <w:tab w:val="right" w:leader="dot" w:pos="3556"/>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6"/>
          <w:szCs w:val="26"/>
        </w:rPr>
      </w:pPr>
      <w:r w:rsidRPr="001B0CA1">
        <w:rPr>
          <w:rFonts w:ascii="Arial" w:hAnsi="Arial" w:cs="Arial"/>
          <w:sz w:val="26"/>
          <w:szCs w:val="26"/>
        </w:rPr>
        <w:t xml:space="preserve">SCDSS cost allocates SSBG funds for the services provided by </w:t>
      </w:r>
      <w:r w:rsidR="000F70EB" w:rsidRPr="001B0CA1">
        <w:rPr>
          <w:rFonts w:ascii="Arial" w:hAnsi="Arial" w:cs="Arial"/>
          <w:sz w:val="26"/>
          <w:szCs w:val="26"/>
        </w:rPr>
        <w:t>SC</w:t>
      </w:r>
      <w:r w:rsidRPr="001B0CA1">
        <w:rPr>
          <w:rFonts w:ascii="Arial" w:hAnsi="Arial" w:cs="Arial"/>
          <w:sz w:val="26"/>
          <w:szCs w:val="26"/>
        </w:rPr>
        <w:t>DSS based upon its federally approved cost allocation plan.  The US Department of Health and Human Services, Division of Cost Allocation</w:t>
      </w:r>
      <w:r w:rsidR="00D9584C">
        <w:rPr>
          <w:rFonts w:ascii="Arial" w:hAnsi="Arial" w:cs="Arial"/>
          <w:sz w:val="26"/>
          <w:szCs w:val="26"/>
        </w:rPr>
        <w:t>,</w:t>
      </w:r>
      <w:r w:rsidRPr="001B0CA1">
        <w:rPr>
          <w:rFonts w:ascii="Arial" w:hAnsi="Arial" w:cs="Arial"/>
          <w:sz w:val="26"/>
          <w:szCs w:val="26"/>
        </w:rPr>
        <w:t xml:space="preserve"> approved SCDSS’ Cost Allocation Plan</w:t>
      </w:r>
      <w:r w:rsidR="00C13034">
        <w:rPr>
          <w:rFonts w:ascii="Arial" w:hAnsi="Arial" w:cs="Arial"/>
          <w:sz w:val="26"/>
          <w:szCs w:val="26"/>
        </w:rPr>
        <w:t xml:space="preserve"> a number of years ago</w:t>
      </w:r>
      <w:r w:rsidRPr="001B0CA1">
        <w:rPr>
          <w:rFonts w:ascii="Arial" w:hAnsi="Arial" w:cs="Arial"/>
          <w:sz w:val="26"/>
          <w:szCs w:val="26"/>
        </w:rPr>
        <w:t xml:space="preserve">.  </w:t>
      </w:r>
      <w:r w:rsidR="00393356">
        <w:rPr>
          <w:rFonts w:ascii="Arial" w:hAnsi="Arial" w:cs="Arial"/>
          <w:sz w:val="26"/>
          <w:szCs w:val="26"/>
        </w:rPr>
        <w:t>Allocation of i</w:t>
      </w:r>
      <w:r w:rsidRPr="001B0CA1">
        <w:rPr>
          <w:rFonts w:ascii="Arial" w:hAnsi="Arial" w:cs="Arial"/>
          <w:sz w:val="26"/>
          <w:szCs w:val="26"/>
        </w:rPr>
        <w:t xml:space="preserve">ndirect costs </w:t>
      </w:r>
      <w:r w:rsidR="00393356">
        <w:rPr>
          <w:rFonts w:ascii="Arial" w:hAnsi="Arial" w:cs="Arial"/>
          <w:sz w:val="26"/>
          <w:szCs w:val="26"/>
        </w:rPr>
        <w:t>is</w:t>
      </w:r>
      <w:r w:rsidRPr="001B0CA1">
        <w:rPr>
          <w:rFonts w:ascii="Arial" w:hAnsi="Arial" w:cs="Arial"/>
          <w:sz w:val="26"/>
          <w:szCs w:val="26"/>
        </w:rPr>
        <w:t xml:space="preserve"> </w:t>
      </w:r>
      <w:r w:rsidR="004B44AD">
        <w:rPr>
          <w:rFonts w:ascii="Arial" w:hAnsi="Arial" w:cs="Arial"/>
          <w:sz w:val="26"/>
          <w:szCs w:val="26"/>
        </w:rPr>
        <w:t xml:space="preserve">in </w:t>
      </w:r>
      <w:r w:rsidRPr="001B0CA1">
        <w:rPr>
          <w:rFonts w:ascii="Arial" w:hAnsi="Arial" w:cs="Arial"/>
          <w:sz w:val="26"/>
          <w:szCs w:val="26"/>
        </w:rPr>
        <w:t>accordance with this plan</w:t>
      </w:r>
      <w:r w:rsidR="00BA7050">
        <w:rPr>
          <w:rFonts w:ascii="Arial" w:hAnsi="Arial" w:cs="Arial"/>
          <w:sz w:val="26"/>
          <w:szCs w:val="26"/>
        </w:rPr>
        <w:t xml:space="preserve"> as well.  Payroll expenditures are </w:t>
      </w:r>
      <w:r w:rsidRPr="001B0CA1">
        <w:rPr>
          <w:rFonts w:ascii="Arial" w:hAnsi="Arial" w:cs="Arial"/>
          <w:sz w:val="26"/>
          <w:szCs w:val="26"/>
        </w:rPr>
        <w:t>charged directly to the program or are</w:t>
      </w:r>
      <w:r w:rsidR="00FE072C" w:rsidRPr="001B0CA1">
        <w:rPr>
          <w:rFonts w:ascii="Arial" w:hAnsi="Arial" w:cs="Arial"/>
          <w:sz w:val="26"/>
          <w:szCs w:val="26"/>
        </w:rPr>
        <w:t xml:space="preserve"> allocated using base</w:t>
      </w:r>
      <w:r w:rsidRPr="001B0CA1">
        <w:rPr>
          <w:rFonts w:ascii="Arial" w:hAnsi="Arial" w:cs="Arial"/>
          <w:sz w:val="26"/>
          <w:szCs w:val="26"/>
        </w:rPr>
        <w:t xml:space="preserve">s approved in the </w:t>
      </w:r>
      <w:r w:rsidR="0094395B" w:rsidRPr="001B0CA1">
        <w:rPr>
          <w:rFonts w:ascii="Arial" w:hAnsi="Arial" w:cs="Arial"/>
          <w:sz w:val="26"/>
          <w:szCs w:val="26"/>
        </w:rPr>
        <w:t>SC</w:t>
      </w:r>
      <w:r w:rsidRPr="001B0CA1">
        <w:rPr>
          <w:rFonts w:ascii="Arial" w:hAnsi="Arial" w:cs="Arial"/>
          <w:sz w:val="26"/>
          <w:szCs w:val="26"/>
        </w:rPr>
        <w:t>DSS</w:t>
      </w:r>
      <w:r w:rsidR="00103BC5" w:rsidRPr="001B0CA1">
        <w:rPr>
          <w:rFonts w:ascii="Arial" w:hAnsi="Arial" w:cs="Arial"/>
          <w:sz w:val="26"/>
          <w:szCs w:val="26"/>
        </w:rPr>
        <w:t>’</w:t>
      </w:r>
      <w:r w:rsidRPr="001B0CA1">
        <w:rPr>
          <w:rFonts w:ascii="Arial" w:hAnsi="Arial" w:cs="Arial"/>
          <w:sz w:val="26"/>
          <w:szCs w:val="26"/>
        </w:rPr>
        <w:t xml:space="preserve"> cost allocation plan.  </w:t>
      </w:r>
      <w:r w:rsidR="0094358E" w:rsidRPr="001B0CA1">
        <w:rPr>
          <w:rFonts w:ascii="Arial" w:hAnsi="Arial" w:cs="Arial"/>
          <w:sz w:val="26"/>
          <w:szCs w:val="26"/>
        </w:rPr>
        <w:t>Service delivery site inte</w:t>
      </w:r>
      <w:r w:rsidR="00BA7050">
        <w:rPr>
          <w:rFonts w:ascii="Arial" w:hAnsi="Arial" w:cs="Arial"/>
          <w:sz w:val="26"/>
          <w:szCs w:val="26"/>
        </w:rPr>
        <w:t>rviewers and/or staff complete the R</w:t>
      </w:r>
      <w:r w:rsidR="0094358E" w:rsidRPr="001B0CA1">
        <w:rPr>
          <w:rFonts w:ascii="Arial" w:hAnsi="Arial" w:cs="Arial"/>
          <w:sz w:val="26"/>
          <w:szCs w:val="26"/>
        </w:rPr>
        <w:t>andom Moment Time Study (RMTS) and/or self-directed time studies</w:t>
      </w:r>
      <w:r w:rsidRPr="001B0CA1">
        <w:rPr>
          <w:rFonts w:ascii="Arial" w:hAnsi="Arial" w:cs="Arial"/>
          <w:sz w:val="26"/>
          <w:szCs w:val="26"/>
        </w:rPr>
        <w:t xml:space="preserve">.  County offices and state office supervisors review them for accuracy and </w:t>
      </w:r>
      <w:r w:rsidR="00393356">
        <w:rPr>
          <w:rFonts w:ascii="Arial" w:hAnsi="Arial" w:cs="Arial"/>
          <w:sz w:val="26"/>
          <w:szCs w:val="26"/>
        </w:rPr>
        <w:t>SC</w:t>
      </w:r>
      <w:r w:rsidRPr="001B0CA1">
        <w:rPr>
          <w:rFonts w:ascii="Arial" w:hAnsi="Arial" w:cs="Arial"/>
          <w:sz w:val="26"/>
          <w:szCs w:val="26"/>
        </w:rPr>
        <w:t xml:space="preserve">DSS Time Reporting Systems and Analysis staff reviews the documents for completeness.  </w:t>
      </w:r>
      <w:r w:rsidR="00393356">
        <w:rPr>
          <w:rFonts w:ascii="Arial" w:hAnsi="Arial" w:cs="Arial"/>
          <w:sz w:val="26"/>
          <w:szCs w:val="26"/>
        </w:rPr>
        <w:t>Cost Allocation</w:t>
      </w:r>
      <w:r w:rsidR="00C13034">
        <w:rPr>
          <w:rFonts w:ascii="Arial" w:hAnsi="Arial" w:cs="Arial"/>
          <w:sz w:val="26"/>
          <w:szCs w:val="26"/>
        </w:rPr>
        <w:t>s</w:t>
      </w:r>
      <w:r w:rsidR="00393356">
        <w:rPr>
          <w:rFonts w:ascii="Arial" w:hAnsi="Arial" w:cs="Arial"/>
          <w:sz w:val="26"/>
          <w:szCs w:val="26"/>
        </w:rPr>
        <w:t xml:space="preserve"> charge</w:t>
      </w:r>
      <w:r w:rsidR="00C13034">
        <w:rPr>
          <w:rFonts w:ascii="Arial" w:hAnsi="Arial" w:cs="Arial"/>
          <w:sz w:val="26"/>
          <w:szCs w:val="26"/>
        </w:rPr>
        <w:t>s</w:t>
      </w:r>
      <w:r w:rsidR="00393356">
        <w:rPr>
          <w:rFonts w:ascii="Arial" w:hAnsi="Arial" w:cs="Arial"/>
          <w:sz w:val="26"/>
          <w:szCs w:val="26"/>
        </w:rPr>
        <w:t xml:space="preserve"> i</w:t>
      </w:r>
      <w:r w:rsidRPr="001B0CA1">
        <w:rPr>
          <w:rFonts w:ascii="Arial" w:hAnsi="Arial" w:cs="Arial"/>
          <w:sz w:val="26"/>
          <w:szCs w:val="26"/>
        </w:rPr>
        <w:t xml:space="preserve">ndirect personnel costs not included in the time studies to appropriate programs through composite bases approved in the Agency’s federally approved Cost Allocation Plan.  </w:t>
      </w:r>
    </w:p>
    <w:p w:rsidR="00E86D47" w:rsidRPr="001B0CA1" w:rsidRDefault="00E86D47" w:rsidP="00F8734E">
      <w:pPr>
        <w:tabs>
          <w:tab w:val="left" w:pos="-1440"/>
          <w:tab w:val="left" w:pos="-720"/>
          <w:tab w:val="left" w:pos="0"/>
          <w:tab w:val="left" w:pos="720"/>
          <w:tab w:val="left" w:pos="1440"/>
          <w:tab w:val="left" w:pos="2160"/>
          <w:tab w:val="left" w:pos="2880"/>
          <w:tab w:val="right" w:leader="dot" w:pos="3556"/>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6"/>
          <w:szCs w:val="26"/>
        </w:rPr>
      </w:pPr>
    </w:p>
    <w:p w:rsidR="008B4AC8" w:rsidRDefault="009F291E" w:rsidP="008B4AC8">
      <w:pPr>
        <w:tabs>
          <w:tab w:val="left" w:pos="-1440"/>
          <w:tab w:val="left" w:pos="-720"/>
          <w:tab w:val="left" w:pos="0"/>
          <w:tab w:val="left" w:pos="720"/>
          <w:tab w:val="left" w:pos="1440"/>
          <w:tab w:val="left" w:pos="2160"/>
          <w:tab w:val="left" w:pos="2880"/>
          <w:tab w:val="right" w:leader="dot" w:pos="3556"/>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6"/>
          <w:szCs w:val="26"/>
        </w:rPr>
      </w:pPr>
      <w:r w:rsidRPr="001B0CA1">
        <w:rPr>
          <w:rFonts w:ascii="Arial" w:hAnsi="Arial" w:cs="Arial"/>
          <w:sz w:val="26"/>
          <w:szCs w:val="26"/>
        </w:rPr>
        <w:t xml:space="preserve">SCDSS follows the State Procurement Code in contracting with entities to provide SSBG services.  </w:t>
      </w:r>
      <w:r w:rsidR="00CC4A9A" w:rsidRPr="001B0CA1">
        <w:rPr>
          <w:rFonts w:ascii="Arial" w:hAnsi="Arial" w:cs="Arial"/>
          <w:sz w:val="26"/>
          <w:szCs w:val="26"/>
        </w:rPr>
        <w:t>S</w:t>
      </w:r>
      <w:r w:rsidRPr="001B0CA1">
        <w:rPr>
          <w:rFonts w:ascii="Arial" w:hAnsi="Arial" w:cs="Arial"/>
          <w:sz w:val="26"/>
          <w:szCs w:val="26"/>
        </w:rPr>
        <w:t xml:space="preserve">CDSS issues Requests for Proposals (RFP) for </w:t>
      </w:r>
      <w:r w:rsidR="00095A09">
        <w:rPr>
          <w:rFonts w:ascii="Arial" w:hAnsi="Arial" w:cs="Arial"/>
          <w:sz w:val="26"/>
          <w:szCs w:val="26"/>
        </w:rPr>
        <w:t xml:space="preserve">most of its purchased </w:t>
      </w:r>
      <w:r w:rsidRPr="001B0CA1">
        <w:rPr>
          <w:rFonts w:ascii="Arial" w:hAnsi="Arial" w:cs="Arial"/>
          <w:sz w:val="26"/>
          <w:szCs w:val="26"/>
        </w:rPr>
        <w:t>services</w:t>
      </w:r>
      <w:r w:rsidR="00374AF3" w:rsidRPr="001B0CA1">
        <w:rPr>
          <w:rFonts w:ascii="Arial" w:hAnsi="Arial" w:cs="Arial"/>
          <w:sz w:val="26"/>
          <w:szCs w:val="26"/>
        </w:rPr>
        <w:t>,</w:t>
      </w:r>
      <w:r w:rsidRPr="001B0CA1">
        <w:rPr>
          <w:rFonts w:ascii="Arial" w:hAnsi="Arial" w:cs="Arial"/>
          <w:sz w:val="26"/>
          <w:szCs w:val="26"/>
        </w:rPr>
        <w:t xml:space="preserve"> such as Home Based (Homemaker) services.  In this RFP process, potential providers must submit line item budgets for service delivery.  Through this competitive process, </w:t>
      </w:r>
      <w:r w:rsidR="00393356">
        <w:rPr>
          <w:rFonts w:ascii="Arial" w:hAnsi="Arial" w:cs="Arial"/>
          <w:sz w:val="26"/>
          <w:szCs w:val="26"/>
        </w:rPr>
        <w:t xml:space="preserve">the agency awards </w:t>
      </w:r>
      <w:r w:rsidRPr="001B0CA1">
        <w:rPr>
          <w:rFonts w:ascii="Arial" w:hAnsi="Arial" w:cs="Arial"/>
          <w:sz w:val="26"/>
          <w:szCs w:val="26"/>
        </w:rPr>
        <w:t xml:space="preserve">contracts for one year, with the option to renew an additional four years.  </w:t>
      </w:r>
    </w:p>
    <w:p w:rsidR="008B4AC8" w:rsidRDefault="008B4AC8" w:rsidP="008B4AC8">
      <w:pPr>
        <w:tabs>
          <w:tab w:val="left" w:pos="-1440"/>
          <w:tab w:val="left" w:pos="-720"/>
          <w:tab w:val="left" w:pos="0"/>
          <w:tab w:val="left" w:pos="720"/>
          <w:tab w:val="left" w:pos="1440"/>
          <w:tab w:val="left" w:pos="2160"/>
          <w:tab w:val="left" w:pos="2880"/>
          <w:tab w:val="right" w:leader="dot" w:pos="3556"/>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6"/>
          <w:szCs w:val="26"/>
        </w:rPr>
      </w:pPr>
    </w:p>
    <w:p w:rsidR="008B4AC8" w:rsidRDefault="008B4AC8" w:rsidP="008B4AC8">
      <w:pPr>
        <w:tabs>
          <w:tab w:val="left" w:pos="-1440"/>
          <w:tab w:val="left" w:pos="-720"/>
          <w:tab w:val="left" w:pos="0"/>
          <w:tab w:val="left" w:pos="720"/>
          <w:tab w:val="left" w:pos="1440"/>
          <w:tab w:val="left" w:pos="2160"/>
          <w:tab w:val="left" w:pos="2880"/>
          <w:tab w:val="right" w:leader="dot" w:pos="3556"/>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6"/>
          <w:szCs w:val="26"/>
        </w:rPr>
      </w:pPr>
    </w:p>
    <w:p w:rsidR="008B4AC8" w:rsidRDefault="008B4AC8" w:rsidP="008B4AC8">
      <w:pPr>
        <w:tabs>
          <w:tab w:val="left" w:pos="-1440"/>
          <w:tab w:val="left" w:pos="-720"/>
          <w:tab w:val="left" w:pos="0"/>
          <w:tab w:val="left" w:pos="720"/>
          <w:tab w:val="left" w:pos="1440"/>
          <w:tab w:val="left" w:pos="2160"/>
          <w:tab w:val="left" w:pos="2880"/>
          <w:tab w:val="right" w:leader="dot" w:pos="3556"/>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6"/>
          <w:szCs w:val="26"/>
        </w:rPr>
      </w:pPr>
      <w:r>
        <w:rPr>
          <w:rFonts w:ascii="Arial" w:hAnsi="Arial" w:cs="Arial"/>
          <w:sz w:val="26"/>
          <w:szCs w:val="26"/>
        </w:rPr>
        <w:br w:type="page"/>
      </w:r>
    </w:p>
    <w:p w:rsidR="00684B92" w:rsidRPr="001B0CA1" w:rsidRDefault="00684B92" w:rsidP="008B4AC8">
      <w:pPr>
        <w:tabs>
          <w:tab w:val="left" w:pos="-1440"/>
          <w:tab w:val="left" w:pos="-720"/>
          <w:tab w:val="left" w:pos="0"/>
          <w:tab w:val="left" w:pos="720"/>
          <w:tab w:val="left" w:pos="1440"/>
          <w:tab w:val="left" w:pos="2160"/>
          <w:tab w:val="left" w:pos="2880"/>
          <w:tab w:val="right" w:leader="dot" w:pos="3556"/>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31"/>
          <w:szCs w:val="31"/>
        </w:rPr>
      </w:pPr>
      <w:r w:rsidRPr="001B0CA1">
        <w:rPr>
          <w:rFonts w:ascii="Arial" w:hAnsi="Arial" w:cs="Arial"/>
          <w:b/>
          <w:bCs/>
          <w:sz w:val="31"/>
          <w:szCs w:val="31"/>
        </w:rPr>
        <w:lastRenderedPageBreak/>
        <w:t>PROGRAM OPERATIONS</w:t>
      </w:r>
    </w:p>
    <w:p w:rsidR="00684B92" w:rsidRPr="001B0CA1" w:rsidRDefault="00684B92" w:rsidP="00B76DB4">
      <w:pPr>
        <w:tabs>
          <w:tab w:val="left" w:pos="-1080"/>
          <w:tab w:val="left" w:pos="6120"/>
        </w:tabs>
        <w:ind w:right="720"/>
        <w:jc w:val="center"/>
        <w:rPr>
          <w:rFonts w:ascii="Arial" w:hAnsi="Arial" w:cs="Arial"/>
          <w:b/>
          <w:bCs/>
          <w:sz w:val="31"/>
          <w:szCs w:val="31"/>
        </w:rPr>
      </w:pPr>
    </w:p>
    <w:p w:rsidR="00B76DB4" w:rsidRPr="001B0CA1" w:rsidRDefault="00B76DB4" w:rsidP="00B76DB4">
      <w:pPr>
        <w:tabs>
          <w:tab w:val="left" w:pos="-1080"/>
          <w:tab w:val="left" w:pos="6120"/>
        </w:tabs>
        <w:ind w:right="720"/>
        <w:jc w:val="center"/>
        <w:rPr>
          <w:rFonts w:ascii="Arial" w:hAnsi="Arial" w:cs="Arial"/>
          <w:b/>
          <w:bCs/>
          <w:sz w:val="27"/>
          <w:szCs w:val="27"/>
        </w:rPr>
      </w:pPr>
      <w:r w:rsidRPr="001B0CA1">
        <w:rPr>
          <w:rFonts w:ascii="Arial" w:hAnsi="Arial" w:cs="Arial"/>
          <w:b/>
          <w:bCs/>
          <w:sz w:val="27"/>
          <w:szCs w:val="27"/>
        </w:rPr>
        <w:t>SOCIAL SERVICES DELIVERY SYSTEM</w:t>
      </w:r>
    </w:p>
    <w:p w:rsidR="00B76DB4" w:rsidRPr="001B0CA1" w:rsidRDefault="00B76DB4" w:rsidP="00B76DB4">
      <w:pPr>
        <w:jc w:val="center"/>
        <w:rPr>
          <w:rFonts w:ascii="Arial" w:hAnsi="Arial" w:cs="Arial"/>
          <w:b/>
          <w:bCs/>
          <w:sz w:val="27"/>
          <w:szCs w:val="27"/>
        </w:rPr>
      </w:pPr>
    </w:p>
    <w:p w:rsidR="00B76DB4" w:rsidRPr="001B0CA1" w:rsidRDefault="00B76DB4" w:rsidP="00B76DB4">
      <w:pPr>
        <w:tabs>
          <w:tab w:val="left" w:pos="-1080"/>
        </w:tabs>
        <w:jc w:val="both"/>
        <w:rPr>
          <w:rFonts w:ascii="Arial" w:hAnsi="Arial" w:cs="Arial"/>
          <w:sz w:val="26"/>
          <w:szCs w:val="26"/>
        </w:rPr>
      </w:pPr>
      <w:smartTag w:uri="urn:schemas-microsoft-com:office:smarttags" w:element="place">
        <w:smartTag w:uri="urn:schemas-microsoft-com:office:smarttags" w:element="State">
          <w:r w:rsidRPr="001B0CA1">
            <w:rPr>
              <w:rFonts w:ascii="Arial" w:hAnsi="Arial" w:cs="Arial"/>
              <w:sz w:val="26"/>
              <w:szCs w:val="26"/>
            </w:rPr>
            <w:t>South Carolina</w:t>
          </w:r>
        </w:smartTag>
      </w:smartTag>
      <w:r w:rsidRPr="001B0CA1">
        <w:rPr>
          <w:rFonts w:ascii="Arial" w:hAnsi="Arial" w:cs="Arial"/>
          <w:sz w:val="26"/>
          <w:szCs w:val="26"/>
        </w:rPr>
        <w:t xml:space="preserve"> uses a goal-directed target group approach in the social services delivery system.  This approach provides a conceptual framework within which the </w:t>
      </w:r>
      <w:r w:rsidR="00393356">
        <w:rPr>
          <w:rFonts w:ascii="Arial" w:hAnsi="Arial" w:cs="Arial"/>
          <w:sz w:val="26"/>
          <w:szCs w:val="26"/>
        </w:rPr>
        <w:t xml:space="preserve">SCDSS can identify </w:t>
      </w:r>
      <w:r w:rsidR="00C13034">
        <w:rPr>
          <w:rFonts w:ascii="Arial" w:hAnsi="Arial" w:cs="Arial"/>
          <w:sz w:val="26"/>
          <w:szCs w:val="26"/>
        </w:rPr>
        <w:t xml:space="preserve">a </w:t>
      </w:r>
      <w:r w:rsidRPr="001B0CA1">
        <w:rPr>
          <w:rFonts w:ascii="Arial" w:hAnsi="Arial" w:cs="Arial"/>
          <w:sz w:val="26"/>
          <w:szCs w:val="26"/>
        </w:rPr>
        <w:t>recipient</w:t>
      </w:r>
      <w:r w:rsidR="0094395B" w:rsidRPr="001B0CA1">
        <w:rPr>
          <w:rFonts w:ascii="Arial" w:hAnsi="Arial" w:cs="Arial"/>
          <w:sz w:val="26"/>
          <w:szCs w:val="26"/>
        </w:rPr>
        <w:t>’s</w:t>
      </w:r>
      <w:r w:rsidRPr="001B0CA1">
        <w:rPr>
          <w:rFonts w:ascii="Arial" w:hAnsi="Arial" w:cs="Arial"/>
          <w:sz w:val="26"/>
          <w:szCs w:val="26"/>
        </w:rPr>
        <w:t xml:space="preserve"> service needs and </w:t>
      </w:r>
      <w:r w:rsidR="00393356">
        <w:rPr>
          <w:rFonts w:ascii="Arial" w:hAnsi="Arial" w:cs="Arial"/>
          <w:sz w:val="26"/>
          <w:szCs w:val="26"/>
        </w:rPr>
        <w:t xml:space="preserve">can develop, implement and evaluate </w:t>
      </w:r>
      <w:r w:rsidRPr="001B0CA1">
        <w:rPr>
          <w:rFonts w:ascii="Arial" w:hAnsi="Arial" w:cs="Arial"/>
          <w:sz w:val="26"/>
          <w:szCs w:val="26"/>
        </w:rPr>
        <w:t xml:space="preserve">service plans </w:t>
      </w:r>
      <w:r w:rsidR="00393356">
        <w:rPr>
          <w:rFonts w:ascii="Arial" w:hAnsi="Arial" w:cs="Arial"/>
          <w:sz w:val="26"/>
          <w:szCs w:val="26"/>
        </w:rPr>
        <w:t xml:space="preserve">with </w:t>
      </w:r>
      <w:r w:rsidRPr="001B0CA1">
        <w:rPr>
          <w:rFonts w:ascii="Arial" w:hAnsi="Arial" w:cs="Arial"/>
          <w:sz w:val="26"/>
          <w:szCs w:val="26"/>
        </w:rPr>
        <w:t>optimum</w:t>
      </w:r>
      <w:r w:rsidR="00393356">
        <w:rPr>
          <w:rFonts w:ascii="Arial" w:hAnsi="Arial" w:cs="Arial"/>
          <w:sz w:val="26"/>
          <w:szCs w:val="26"/>
        </w:rPr>
        <w:t xml:space="preserve"> participation of the recipients.</w:t>
      </w:r>
    </w:p>
    <w:p w:rsidR="00B76DB4" w:rsidRPr="001B0CA1" w:rsidRDefault="00B76DB4" w:rsidP="00B76DB4">
      <w:pPr>
        <w:tabs>
          <w:tab w:val="left" w:pos="-1080"/>
        </w:tabs>
        <w:jc w:val="both"/>
        <w:rPr>
          <w:rFonts w:ascii="Arial" w:hAnsi="Arial" w:cs="Arial"/>
          <w:sz w:val="26"/>
          <w:szCs w:val="26"/>
        </w:rPr>
      </w:pPr>
    </w:p>
    <w:p w:rsidR="00B76DB4" w:rsidRPr="001B0CA1" w:rsidRDefault="00E86D47" w:rsidP="00B76DB4">
      <w:pPr>
        <w:tabs>
          <w:tab w:val="left" w:pos="-1080"/>
        </w:tabs>
        <w:jc w:val="both"/>
        <w:rPr>
          <w:rFonts w:ascii="Arial" w:hAnsi="Arial" w:cs="Arial"/>
          <w:sz w:val="26"/>
          <w:szCs w:val="26"/>
        </w:rPr>
      </w:pPr>
      <w:r w:rsidRPr="001B0CA1">
        <w:rPr>
          <w:rFonts w:ascii="Arial" w:hAnsi="Arial" w:cs="Arial"/>
          <w:sz w:val="26"/>
          <w:szCs w:val="26"/>
        </w:rPr>
        <w:t xml:space="preserve">The </w:t>
      </w:r>
      <w:r w:rsidR="00393356">
        <w:rPr>
          <w:rFonts w:ascii="Arial" w:hAnsi="Arial" w:cs="Arial"/>
          <w:sz w:val="26"/>
          <w:szCs w:val="26"/>
        </w:rPr>
        <w:t xml:space="preserve">service </w:t>
      </w:r>
      <w:r w:rsidRPr="001B0CA1">
        <w:rPr>
          <w:rFonts w:ascii="Arial" w:hAnsi="Arial" w:cs="Arial"/>
          <w:sz w:val="26"/>
          <w:szCs w:val="26"/>
        </w:rPr>
        <w:t xml:space="preserve">provider determines eligibility for </w:t>
      </w:r>
      <w:r w:rsidR="00095A09">
        <w:rPr>
          <w:rFonts w:ascii="Arial" w:hAnsi="Arial" w:cs="Arial"/>
          <w:sz w:val="26"/>
          <w:szCs w:val="26"/>
        </w:rPr>
        <w:t>purchased services</w:t>
      </w:r>
      <w:r w:rsidR="00B86296" w:rsidRPr="001B0CA1">
        <w:rPr>
          <w:rFonts w:ascii="Arial" w:hAnsi="Arial" w:cs="Arial"/>
          <w:sz w:val="26"/>
          <w:szCs w:val="26"/>
        </w:rPr>
        <w:t>.</w:t>
      </w:r>
      <w:r w:rsidR="00B76DB4" w:rsidRPr="001B0CA1">
        <w:rPr>
          <w:rFonts w:ascii="Arial" w:hAnsi="Arial" w:cs="Arial"/>
          <w:sz w:val="26"/>
          <w:szCs w:val="26"/>
        </w:rPr>
        <w:t xml:space="preserve">  The South Carolina Department of Social Services determines eligibility for services that support Adult and Child Protective Services and Foster Care for Children.  </w:t>
      </w:r>
    </w:p>
    <w:p w:rsidR="00B76DB4" w:rsidRPr="001B0CA1" w:rsidRDefault="00B76DB4" w:rsidP="00B76DB4">
      <w:pPr>
        <w:tabs>
          <w:tab w:val="left" w:pos="-1080"/>
        </w:tabs>
        <w:jc w:val="both"/>
        <w:rPr>
          <w:rFonts w:ascii="Arial" w:hAnsi="Arial" w:cs="Arial"/>
          <w:b/>
          <w:bCs/>
          <w:sz w:val="26"/>
          <w:szCs w:val="26"/>
        </w:rPr>
      </w:pPr>
    </w:p>
    <w:p w:rsidR="00B76DB4" w:rsidRPr="001B0CA1" w:rsidRDefault="00B76DB4" w:rsidP="00B76DB4">
      <w:pPr>
        <w:tabs>
          <w:tab w:val="center" w:pos="4680"/>
        </w:tabs>
        <w:jc w:val="both"/>
        <w:rPr>
          <w:rFonts w:ascii="Arial" w:hAnsi="Arial" w:cs="Arial"/>
          <w:b/>
          <w:bCs/>
          <w:sz w:val="26"/>
          <w:szCs w:val="26"/>
        </w:rPr>
      </w:pPr>
      <w:r w:rsidRPr="001B0CA1">
        <w:rPr>
          <w:rFonts w:ascii="Arial" w:hAnsi="Arial" w:cs="Arial"/>
          <w:b/>
          <w:bCs/>
          <w:sz w:val="26"/>
          <w:szCs w:val="26"/>
        </w:rPr>
        <w:tab/>
        <w:t>Eligibility Process</w:t>
      </w:r>
    </w:p>
    <w:p w:rsidR="00B76DB4" w:rsidRPr="001B0CA1" w:rsidRDefault="00B76DB4" w:rsidP="00B76DB4">
      <w:pPr>
        <w:tabs>
          <w:tab w:val="center" w:pos="4680"/>
        </w:tabs>
        <w:jc w:val="both"/>
        <w:rPr>
          <w:rFonts w:ascii="Arial" w:hAnsi="Arial" w:cs="Arial"/>
          <w:sz w:val="26"/>
          <w:szCs w:val="26"/>
        </w:rPr>
      </w:pPr>
    </w:p>
    <w:p w:rsidR="00B76DB4" w:rsidRPr="001B0CA1" w:rsidRDefault="00B76DB4" w:rsidP="00B76DB4">
      <w:pPr>
        <w:tabs>
          <w:tab w:val="left" w:pos="-1080"/>
        </w:tabs>
        <w:jc w:val="both"/>
        <w:rPr>
          <w:rFonts w:ascii="Arial" w:hAnsi="Arial" w:cs="Arial"/>
          <w:b/>
          <w:bCs/>
          <w:sz w:val="26"/>
          <w:szCs w:val="26"/>
        </w:rPr>
      </w:pPr>
      <w:r w:rsidRPr="001B0CA1">
        <w:rPr>
          <w:rFonts w:ascii="Arial" w:hAnsi="Arial" w:cs="Arial"/>
          <w:sz w:val="26"/>
          <w:szCs w:val="26"/>
        </w:rPr>
        <w:t>South Carolina utilizes a three-step process for determining eligibility for the SSBG program</w:t>
      </w:r>
      <w:r w:rsidR="00B86296" w:rsidRPr="001B0CA1">
        <w:rPr>
          <w:rFonts w:ascii="Arial" w:hAnsi="Arial" w:cs="Arial"/>
          <w:sz w:val="26"/>
          <w:szCs w:val="26"/>
        </w:rPr>
        <w:t xml:space="preserve"> based upon client need for the service, income eligibility for SSBG services, and target group</w:t>
      </w:r>
      <w:r w:rsidR="00BF45EB">
        <w:rPr>
          <w:rFonts w:ascii="Arial" w:hAnsi="Arial" w:cs="Arial"/>
          <w:sz w:val="26"/>
          <w:szCs w:val="26"/>
        </w:rPr>
        <w:t>.</w:t>
      </w:r>
      <w:r w:rsidRPr="001B0CA1">
        <w:rPr>
          <w:rFonts w:ascii="Arial" w:hAnsi="Arial" w:cs="Arial"/>
          <w:sz w:val="26"/>
          <w:szCs w:val="26"/>
        </w:rPr>
        <w:t xml:space="preserve"> Applicants must meet the three criteria to be eligible.  Even though a family or individual may be eligible, the provision of service depends upon availability of the service at the time.</w:t>
      </w:r>
    </w:p>
    <w:p w:rsidR="00B76DB4" w:rsidRPr="001B0CA1" w:rsidRDefault="00B76DB4" w:rsidP="00B76DB4">
      <w:pPr>
        <w:tabs>
          <w:tab w:val="left" w:pos="-1080"/>
        </w:tabs>
        <w:jc w:val="both"/>
        <w:rPr>
          <w:rFonts w:ascii="Arial" w:hAnsi="Arial" w:cs="Arial"/>
          <w:b/>
          <w:bCs/>
          <w:sz w:val="26"/>
          <w:szCs w:val="26"/>
        </w:rPr>
      </w:pPr>
    </w:p>
    <w:p w:rsidR="00B76DB4" w:rsidRPr="001B0CA1" w:rsidRDefault="00B76DB4" w:rsidP="00B76DB4">
      <w:pPr>
        <w:tabs>
          <w:tab w:val="left" w:pos="-1080"/>
        </w:tabs>
        <w:jc w:val="both"/>
        <w:rPr>
          <w:rFonts w:ascii="Arial" w:hAnsi="Arial" w:cs="Arial"/>
          <w:b/>
          <w:bCs/>
          <w:sz w:val="26"/>
          <w:szCs w:val="26"/>
        </w:rPr>
      </w:pPr>
      <w:r w:rsidRPr="001B0CA1">
        <w:rPr>
          <w:rFonts w:ascii="Arial" w:hAnsi="Arial" w:cs="Arial"/>
          <w:b/>
          <w:bCs/>
          <w:sz w:val="26"/>
          <w:szCs w:val="26"/>
        </w:rPr>
        <w:t>Target Group Criteria</w:t>
      </w:r>
    </w:p>
    <w:p w:rsidR="00B76DB4" w:rsidRPr="001B0CA1" w:rsidRDefault="00B76DB4" w:rsidP="00B76DB4">
      <w:pPr>
        <w:tabs>
          <w:tab w:val="left" w:pos="-1080"/>
        </w:tabs>
        <w:jc w:val="both"/>
        <w:rPr>
          <w:rFonts w:ascii="Arial" w:hAnsi="Arial" w:cs="Arial"/>
          <w:sz w:val="26"/>
          <w:szCs w:val="26"/>
        </w:rPr>
      </w:pPr>
      <w:r w:rsidRPr="001B0CA1">
        <w:rPr>
          <w:rFonts w:ascii="Arial" w:hAnsi="Arial" w:cs="Arial"/>
          <w:sz w:val="26"/>
          <w:szCs w:val="26"/>
        </w:rPr>
        <w:t>The first step of determining eligibility is identification of an applicant as a member of at least one of the target groups.  Each target group is defined in terms of a problem or barrier experienced by SSBG service applicants.</w:t>
      </w:r>
    </w:p>
    <w:p w:rsidR="00B76DB4" w:rsidRPr="001B0CA1" w:rsidRDefault="00B76DB4" w:rsidP="00B76DB4">
      <w:pPr>
        <w:tabs>
          <w:tab w:val="left" w:pos="-1080"/>
        </w:tabs>
        <w:jc w:val="both"/>
        <w:rPr>
          <w:rFonts w:ascii="Arial" w:hAnsi="Arial" w:cs="Arial"/>
          <w:sz w:val="26"/>
          <w:szCs w:val="26"/>
        </w:rPr>
      </w:pPr>
    </w:p>
    <w:p w:rsidR="00B76DB4" w:rsidRPr="001B0CA1" w:rsidRDefault="00B76DB4" w:rsidP="00B76DB4">
      <w:pPr>
        <w:pStyle w:val="BodyText"/>
        <w:widowControl/>
        <w:tabs>
          <w:tab w:val="clear" w:pos="-1440"/>
          <w:tab w:val="clear" w:pos="-720"/>
          <w:tab w:val="clear" w:pos="0"/>
          <w:tab w:val="clear" w:pos="720"/>
          <w:tab w:val="clear" w:pos="1440"/>
          <w:tab w:val="clear" w:pos="2160"/>
          <w:tab w:val="clear" w:pos="2880"/>
          <w:tab w:val="clear" w:pos="3556"/>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0" w:lineRule="auto"/>
        <w:rPr>
          <w:rFonts w:ascii="Arial" w:hAnsi="Arial" w:cs="Arial"/>
          <w:sz w:val="26"/>
          <w:szCs w:val="26"/>
        </w:rPr>
      </w:pPr>
      <w:r w:rsidRPr="001B0CA1">
        <w:rPr>
          <w:rFonts w:ascii="Arial" w:hAnsi="Arial" w:cs="Arial"/>
          <w:sz w:val="26"/>
          <w:szCs w:val="26"/>
        </w:rPr>
        <w:t xml:space="preserve">The problem provides the parameters for developing a specific goal and measurable objectives. The target groups are prioritized, with Target Group 1 having the highest priority. </w:t>
      </w:r>
    </w:p>
    <w:p w:rsidR="00B76DB4" w:rsidRPr="001B0CA1" w:rsidRDefault="00B76DB4" w:rsidP="00B76DB4">
      <w:pPr>
        <w:tabs>
          <w:tab w:val="left" w:pos="-1080"/>
        </w:tabs>
        <w:jc w:val="both"/>
        <w:rPr>
          <w:rFonts w:ascii="Arial" w:hAnsi="Arial" w:cs="Arial"/>
          <w:b/>
          <w:bCs/>
          <w:sz w:val="26"/>
          <w:szCs w:val="26"/>
        </w:rPr>
      </w:pPr>
    </w:p>
    <w:p w:rsidR="00B76DB4" w:rsidRPr="001B0CA1" w:rsidRDefault="00B76DB4" w:rsidP="00B76DB4">
      <w:pPr>
        <w:tabs>
          <w:tab w:val="left" w:pos="-1080"/>
        </w:tabs>
        <w:jc w:val="both"/>
        <w:rPr>
          <w:rFonts w:ascii="Arial" w:hAnsi="Arial" w:cs="Arial"/>
          <w:b/>
          <w:bCs/>
          <w:sz w:val="26"/>
          <w:szCs w:val="26"/>
        </w:rPr>
      </w:pPr>
      <w:r w:rsidRPr="001B0CA1">
        <w:rPr>
          <w:rFonts w:ascii="Arial" w:hAnsi="Arial" w:cs="Arial"/>
          <w:b/>
          <w:bCs/>
          <w:sz w:val="26"/>
          <w:szCs w:val="26"/>
        </w:rPr>
        <w:t xml:space="preserve">Income Criteria </w:t>
      </w:r>
    </w:p>
    <w:p w:rsidR="00FB4CD5" w:rsidRPr="001B0CA1" w:rsidRDefault="00B76DB4" w:rsidP="00B76DB4">
      <w:pPr>
        <w:pStyle w:val="BodyText"/>
        <w:widowControl/>
        <w:tabs>
          <w:tab w:val="clear" w:pos="-1440"/>
          <w:tab w:val="clear" w:pos="-720"/>
          <w:tab w:val="clear" w:pos="0"/>
          <w:tab w:val="clear" w:pos="720"/>
          <w:tab w:val="clear" w:pos="1440"/>
          <w:tab w:val="clear" w:pos="2160"/>
          <w:tab w:val="clear" w:pos="2880"/>
          <w:tab w:val="clear" w:pos="3556"/>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0" w:lineRule="auto"/>
        <w:rPr>
          <w:rFonts w:ascii="Arial" w:hAnsi="Arial" w:cs="Arial"/>
          <w:sz w:val="26"/>
          <w:szCs w:val="26"/>
        </w:rPr>
      </w:pPr>
      <w:r w:rsidRPr="001B0CA1">
        <w:rPr>
          <w:rFonts w:ascii="Arial" w:hAnsi="Arial" w:cs="Arial"/>
          <w:sz w:val="26"/>
          <w:szCs w:val="26"/>
        </w:rPr>
        <w:t xml:space="preserve">The second step of the eligibility process involves determining the income level of the applicant.  Applicants must have a total family gross income at or below 200 percent of the poverty guidelines, or must need services provided by the state that are without regard to income.  </w:t>
      </w:r>
      <w:r w:rsidR="00190F5C">
        <w:rPr>
          <w:rFonts w:ascii="Arial" w:hAnsi="Arial" w:cs="Arial"/>
          <w:sz w:val="26"/>
          <w:szCs w:val="26"/>
        </w:rPr>
        <w:t>T</w:t>
      </w:r>
      <w:r w:rsidRPr="001B0CA1">
        <w:rPr>
          <w:rFonts w:ascii="Arial" w:hAnsi="Arial" w:cs="Arial"/>
          <w:sz w:val="26"/>
          <w:szCs w:val="26"/>
        </w:rPr>
        <w:t xml:space="preserve">he SSBG Income Standards </w:t>
      </w:r>
      <w:r w:rsidR="00190F5C">
        <w:rPr>
          <w:rFonts w:ascii="Arial" w:hAnsi="Arial" w:cs="Arial"/>
          <w:sz w:val="26"/>
          <w:szCs w:val="26"/>
        </w:rPr>
        <w:t>for FFY 201</w:t>
      </w:r>
      <w:r w:rsidR="007E1C4D">
        <w:rPr>
          <w:rFonts w:ascii="Arial" w:hAnsi="Arial" w:cs="Arial"/>
          <w:sz w:val="26"/>
          <w:szCs w:val="26"/>
        </w:rPr>
        <w:t>4</w:t>
      </w:r>
      <w:r w:rsidR="00190F5C">
        <w:rPr>
          <w:rFonts w:ascii="Arial" w:hAnsi="Arial" w:cs="Arial"/>
          <w:sz w:val="26"/>
          <w:szCs w:val="26"/>
        </w:rPr>
        <w:t xml:space="preserve"> </w:t>
      </w:r>
      <w:r w:rsidR="0075704D">
        <w:rPr>
          <w:rFonts w:ascii="Arial" w:hAnsi="Arial" w:cs="Arial"/>
          <w:sz w:val="26"/>
          <w:szCs w:val="26"/>
        </w:rPr>
        <w:t>is located</w:t>
      </w:r>
      <w:r w:rsidR="00190F5C">
        <w:rPr>
          <w:rFonts w:ascii="Arial" w:hAnsi="Arial" w:cs="Arial"/>
          <w:sz w:val="26"/>
          <w:szCs w:val="26"/>
        </w:rPr>
        <w:t xml:space="preserve"> </w:t>
      </w:r>
      <w:r w:rsidRPr="001B0CA1">
        <w:rPr>
          <w:rFonts w:ascii="Arial" w:hAnsi="Arial" w:cs="Arial"/>
          <w:sz w:val="26"/>
          <w:szCs w:val="26"/>
        </w:rPr>
        <w:t>later in this section.</w:t>
      </w:r>
    </w:p>
    <w:p w:rsidR="00C76BD4" w:rsidRDefault="00C76BD4" w:rsidP="00B76DB4">
      <w:pPr>
        <w:pStyle w:val="BodyText"/>
        <w:widowControl/>
        <w:tabs>
          <w:tab w:val="clear" w:pos="-1440"/>
          <w:tab w:val="clear" w:pos="-720"/>
          <w:tab w:val="clear" w:pos="0"/>
          <w:tab w:val="clear" w:pos="720"/>
          <w:tab w:val="clear" w:pos="1440"/>
          <w:tab w:val="clear" w:pos="2160"/>
          <w:tab w:val="clear" w:pos="2880"/>
          <w:tab w:val="clear" w:pos="3556"/>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spacing w:line="240" w:lineRule="auto"/>
        <w:rPr>
          <w:rFonts w:ascii="Arial" w:hAnsi="Arial" w:cs="Arial"/>
          <w:sz w:val="26"/>
          <w:szCs w:val="26"/>
        </w:rPr>
        <w:sectPr w:rsidR="00C76BD4" w:rsidSect="00DB2C43">
          <w:pgSz w:w="12240" w:h="15840" w:code="1"/>
          <w:pgMar w:top="907" w:right="1080" w:bottom="720" w:left="1080" w:header="1152" w:footer="1166" w:gutter="0"/>
          <w:cols w:space="720"/>
          <w:noEndnote/>
        </w:sect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2258"/>
        <w:gridCol w:w="8038"/>
      </w:tblGrid>
      <w:tr w:rsidR="00B76DB4" w:rsidRPr="00F75B48" w:rsidTr="00F75B48">
        <w:tc>
          <w:tcPr>
            <w:tcW w:w="2258" w:type="dxa"/>
            <w:shd w:val="clear" w:color="auto" w:fill="auto"/>
          </w:tcPr>
          <w:p w:rsidR="00B76DB4" w:rsidRPr="00F75B48" w:rsidRDefault="00E373B1" w:rsidP="00F75B48">
            <w:pPr>
              <w:tabs>
                <w:tab w:val="left" w:pos="-1080"/>
              </w:tabs>
              <w:ind w:right="360"/>
              <w:jc w:val="both"/>
              <w:rPr>
                <w:rFonts w:ascii="Arial" w:hAnsi="Arial" w:cs="Arial"/>
                <w:b/>
                <w:bCs/>
                <w:sz w:val="21"/>
                <w:szCs w:val="21"/>
              </w:rPr>
            </w:pPr>
            <w:r w:rsidRPr="00F75B48">
              <w:rPr>
                <w:sz w:val="23"/>
                <w:szCs w:val="23"/>
              </w:rPr>
              <w:lastRenderedPageBreak/>
              <w:br w:type="page"/>
            </w:r>
            <w:r w:rsidR="00FB4CD5" w:rsidRPr="00F75B48">
              <w:rPr>
                <w:rFonts w:ascii="Arial" w:hAnsi="Arial" w:cs="Arial"/>
                <w:sz w:val="26"/>
                <w:szCs w:val="26"/>
              </w:rPr>
              <w:br w:type="page"/>
            </w:r>
            <w:r w:rsidR="00FB4CD5" w:rsidRPr="00F75B48">
              <w:rPr>
                <w:rFonts w:ascii="Arial" w:hAnsi="Arial" w:cs="Arial"/>
                <w:sz w:val="26"/>
                <w:szCs w:val="26"/>
              </w:rPr>
              <w:br w:type="page"/>
              <w:t>T</w:t>
            </w:r>
            <w:r w:rsidR="00B76DB4" w:rsidRPr="00F75B48">
              <w:rPr>
                <w:rFonts w:ascii="Arial" w:hAnsi="Arial" w:cs="Arial"/>
                <w:b/>
                <w:bCs/>
                <w:sz w:val="21"/>
                <w:szCs w:val="21"/>
              </w:rPr>
              <w:t>arget Group 1:</w:t>
            </w:r>
          </w:p>
          <w:p w:rsidR="00B76DB4" w:rsidRPr="00F75B48" w:rsidRDefault="00B76DB4" w:rsidP="00F75B48">
            <w:pPr>
              <w:tabs>
                <w:tab w:val="left" w:pos="-1080"/>
              </w:tabs>
              <w:jc w:val="both"/>
              <w:rPr>
                <w:rFonts w:ascii="Arial" w:hAnsi="Arial" w:cs="Arial"/>
                <w:b/>
                <w:bCs/>
                <w:sz w:val="21"/>
                <w:szCs w:val="21"/>
              </w:rPr>
            </w:pPr>
          </w:p>
          <w:p w:rsidR="00B76DB4" w:rsidRPr="00F75B48" w:rsidRDefault="00B76DB4" w:rsidP="00F75B48">
            <w:pPr>
              <w:tabs>
                <w:tab w:val="left" w:pos="-1080"/>
              </w:tabs>
              <w:jc w:val="both"/>
              <w:rPr>
                <w:rFonts w:ascii="Arial" w:hAnsi="Arial" w:cs="Arial"/>
                <w:b/>
                <w:bCs/>
                <w:sz w:val="21"/>
                <w:szCs w:val="21"/>
              </w:rPr>
            </w:pPr>
          </w:p>
          <w:p w:rsidR="00B76DB4" w:rsidRPr="00F75B48" w:rsidRDefault="00B76DB4" w:rsidP="00F75B48">
            <w:pPr>
              <w:tabs>
                <w:tab w:val="left" w:pos="-1080"/>
              </w:tabs>
              <w:jc w:val="both"/>
              <w:rPr>
                <w:rFonts w:ascii="Arial" w:hAnsi="Arial" w:cs="Arial"/>
                <w:b/>
                <w:bCs/>
                <w:sz w:val="21"/>
                <w:szCs w:val="21"/>
              </w:rPr>
            </w:pPr>
            <w:r w:rsidRPr="00F75B48">
              <w:rPr>
                <w:rFonts w:ascii="Arial" w:hAnsi="Arial" w:cs="Arial"/>
                <w:b/>
                <w:bCs/>
                <w:sz w:val="21"/>
                <w:szCs w:val="21"/>
              </w:rPr>
              <w:t>Goal:</w:t>
            </w:r>
          </w:p>
          <w:p w:rsidR="00B76DB4" w:rsidRPr="00F75B48" w:rsidRDefault="00B76DB4" w:rsidP="00F75B48">
            <w:pPr>
              <w:tabs>
                <w:tab w:val="left" w:pos="-1080"/>
              </w:tabs>
              <w:jc w:val="both"/>
              <w:rPr>
                <w:rFonts w:ascii="Arial" w:hAnsi="Arial" w:cs="Arial"/>
                <w:b/>
                <w:bCs/>
                <w:sz w:val="21"/>
                <w:szCs w:val="21"/>
              </w:rPr>
            </w:pPr>
          </w:p>
          <w:p w:rsidR="00B76DB4" w:rsidRPr="00F75B48" w:rsidRDefault="00B76DB4" w:rsidP="00F75B48">
            <w:pPr>
              <w:tabs>
                <w:tab w:val="left" w:pos="-1080"/>
              </w:tabs>
              <w:jc w:val="both"/>
              <w:rPr>
                <w:rFonts w:ascii="Arial" w:hAnsi="Arial" w:cs="Arial"/>
                <w:b/>
                <w:bCs/>
                <w:sz w:val="21"/>
                <w:szCs w:val="21"/>
              </w:rPr>
            </w:pPr>
          </w:p>
          <w:p w:rsidR="00B76DB4" w:rsidRPr="00F75B48" w:rsidRDefault="00B76DB4" w:rsidP="00F75B48">
            <w:pPr>
              <w:tabs>
                <w:tab w:val="left" w:pos="-1080"/>
              </w:tabs>
              <w:jc w:val="both"/>
              <w:rPr>
                <w:rFonts w:ascii="Arial" w:hAnsi="Arial" w:cs="Arial"/>
                <w:b/>
                <w:bCs/>
                <w:sz w:val="21"/>
                <w:szCs w:val="21"/>
              </w:rPr>
            </w:pPr>
            <w:r w:rsidRPr="00F75B48">
              <w:rPr>
                <w:rFonts w:ascii="Arial" w:hAnsi="Arial" w:cs="Arial"/>
                <w:b/>
                <w:bCs/>
                <w:sz w:val="21"/>
                <w:szCs w:val="21"/>
              </w:rPr>
              <w:t>Objective:</w:t>
            </w:r>
          </w:p>
          <w:p w:rsidR="00B76DB4" w:rsidRPr="00F75B48" w:rsidRDefault="00B76DB4" w:rsidP="00F75B48">
            <w:pPr>
              <w:tabs>
                <w:tab w:val="left" w:pos="-1080"/>
              </w:tabs>
              <w:jc w:val="both"/>
              <w:rPr>
                <w:rFonts w:ascii="Arial" w:hAnsi="Arial" w:cs="Arial"/>
                <w:b/>
                <w:bCs/>
                <w:sz w:val="21"/>
                <w:szCs w:val="21"/>
              </w:rPr>
            </w:pPr>
          </w:p>
        </w:tc>
        <w:tc>
          <w:tcPr>
            <w:tcW w:w="8038" w:type="dxa"/>
            <w:shd w:val="clear" w:color="auto" w:fill="auto"/>
          </w:tcPr>
          <w:p w:rsidR="00B76DB4" w:rsidRPr="00F75B48" w:rsidRDefault="00B76DB4" w:rsidP="00F75B48">
            <w:pPr>
              <w:tabs>
                <w:tab w:val="left" w:pos="-1080"/>
              </w:tabs>
              <w:ind w:right="360"/>
              <w:jc w:val="both"/>
              <w:rPr>
                <w:rFonts w:ascii="Arial" w:hAnsi="Arial" w:cs="Arial"/>
                <w:bCs/>
                <w:sz w:val="21"/>
                <w:szCs w:val="21"/>
              </w:rPr>
            </w:pPr>
          </w:p>
          <w:p w:rsidR="00B76DB4" w:rsidRPr="00F75B48" w:rsidRDefault="00B76DB4" w:rsidP="00F75B48">
            <w:pPr>
              <w:tabs>
                <w:tab w:val="left" w:pos="-1080"/>
              </w:tabs>
              <w:ind w:right="360"/>
              <w:rPr>
                <w:rFonts w:ascii="Arial" w:hAnsi="Arial" w:cs="Arial"/>
                <w:bCs/>
                <w:sz w:val="21"/>
                <w:szCs w:val="21"/>
              </w:rPr>
            </w:pPr>
            <w:r w:rsidRPr="00F75B48">
              <w:rPr>
                <w:rFonts w:ascii="Arial" w:hAnsi="Arial" w:cs="Arial"/>
                <w:bCs/>
                <w:sz w:val="21"/>
                <w:szCs w:val="21"/>
              </w:rPr>
              <w:t>Individuals unable to protect their own interest from abuse neglect or exploitation.</w:t>
            </w:r>
          </w:p>
          <w:p w:rsidR="00B76DB4" w:rsidRPr="00F75B48" w:rsidRDefault="00B76DB4" w:rsidP="00F75B48">
            <w:pPr>
              <w:tabs>
                <w:tab w:val="left" w:pos="-1080"/>
              </w:tabs>
              <w:jc w:val="both"/>
              <w:rPr>
                <w:rFonts w:ascii="Arial" w:hAnsi="Arial" w:cs="Arial"/>
                <w:bCs/>
                <w:sz w:val="21"/>
                <w:szCs w:val="21"/>
              </w:rPr>
            </w:pPr>
          </w:p>
          <w:p w:rsidR="00B76DB4" w:rsidRPr="00F75B48" w:rsidRDefault="00B76DB4" w:rsidP="00F75B48">
            <w:pPr>
              <w:tabs>
                <w:tab w:val="left" w:pos="-1080"/>
              </w:tabs>
              <w:jc w:val="both"/>
              <w:rPr>
                <w:rFonts w:ascii="Arial" w:hAnsi="Arial" w:cs="Arial"/>
                <w:bCs/>
                <w:sz w:val="21"/>
                <w:szCs w:val="21"/>
              </w:rPr>
            </w:pPr>
          </w:p>
          <w:p w:rsidR="00B76DB4" w:rsidRPr="00F75B48" w:rsidRDefault="00B76DB4" w:rsidP="00F75B48">
            <w:pPr>
              <w:tabs>
                <w:tab w:val="left" w:pos="-1080"/>
              </w:tabs>
              <w:rPr>
                <w:rFonts w:ascii="Arial" w:hAnsi="Arial" w:cs="Arial"/>
                <w:bCs/>
                <w:sz w:val="21"/>
                <w:szCs w:val="21"/>
              </w:rPr>
            </w:pPr>
            <w:r w:rsidRPr="00F75B48">
              <w:rPr>
                <w:rFonts w:ascii="Arial" w:hAnsi="Arial" w:cs="Arial"/>
                <w:bCs/>
                <w:sz w:val="21"/>
                <w:szCs w:val="21"/>
              </w:rPr>
              <w:t>To Protect children and impaired adults from abuse neglect or exploitation.</w:t>
            </w:r>
          </w:p>
          <w:p w:rsidR="00B76DB4" w:rsidRPr="00F75B48" w:rsidRDefault="00B76DB4" w:rsidP="00F75B48">
            <w:pPr>
              <w:tabs>
                <w:tab w:val="left" w:pos="-1080"/>
              </w:tabs>
              <w:jc w:val="both"/>
              <w:rPr>
                <w:rFonts w:ascii="Arial" w:hAnsi="Arial" w:cs="Arial"/>
                <w:bCs/>
                <w:sz w:val="21"/>
                <w:szCs w:val="21"/>
              </w:rPr>
            </w:pPr>
          </w:p>
          <w:p w:rsidR="00B76DB4" w:rsidRPr="00F75B48" w:rsidRDefault="00B76DB4" w:rsidP="00F75B48">
            <w:pPr>
              <w:tabs>
                <w:tab w:val="left" w:pos="-1080"/>
              </w:tabs>
              <w:jc w:val="both"/>
              <w:rPr>
                <w:rFonts w:ascii="Arial" w:hAnsi="Arial" w:cs="Arial"/>
                <w:bCs/>
                <w:sz w:val="21"/>
                <w:szCs w:val="21"/>
              </w:rPr>
            </w:pPr>
          </w:p>
          <w:p w:rsidR="00B76DB4" w:rsidRPr="00F75B48" w:rsidRDefault="00B76DB4" w:rsidP="00F75B48">
            <w:pPr>
              <w:tabs>
                <w:tab w:val="left" w:pos="-1080"/>
              </w:tabs>
              <w:jc w:val="both"/>
              <w:rPr>
                <w:rFonts w:ascii="Arial" w:hAnsi="Arial" w:cs="Arial"/>
                <w:bCs/>
                <w:sz w:val="21"/>
                <w:szCs w:val="21"/>
              </w:rPr>
            </w:pPr>
            <w:r w:rsidRPr="00F75B48">
              <w:rPr>
                <w:rFonts w:ascii="Arial" w:hAnsi="Arial" w:cs="Arial"/>
                <w:bCs/>
                <w:sz w:val="21"/>
                <w:szCs w:val="21"/>
              </w:rPr>
              <w:t>To investigate and assess all reports of abuse neglect or exploitation.</w:t>
            </w:r>
          </w:p>
        </w:tc>
      </w:tr>
      <w:tr w:rsidR="00B76DB4" w:rsidRPr="00F75B48" w:rsidTr="00F75B48">
        <w:tc>
          <w:tcPr>
            <w:tcW w:w="2258" w:type="dxa"/>
            <w:shd w:val="clear" w:color="auto" w:fill="auto"/>
          </w:tcPr>
          <w:p w:rsidR="00B76DB4" w:rsidRPr="00F75B48" w:rsidRDefault="00B76DB4" w:rsidP="00F75B48">
            <w:pPr>
              <w:tabs>
                <w:tab w:val="left" w:pos="-1080"/>
              </w:tabs>
              <w:ind w:right="360"/>
              <w:jc w:val="both"/>
              <w:rPr>
                <w:rFonts w:ascii="Arial" w:hAnsi="Arial" w:cs="Arial"/>
                <w:b/>
                <w:bCs/>
                <w:sz w:val="21"/>
                <w:szCs w:val="21"/>
              </w:rPr>
            </w:pPr>
          </w:p>
          <w:p w:rsidR="00B76DB4" w:rsidRPr="00F75B48" w:rsidRDefault="00B76DB4" w:rsidP="00F75B48">
            <w:pPr>
              <w:tabs>
                <w:tab w:val="left" w:pos="-1080"/>
              </w:tabs>
              <w:ind w:right="360"/>
              <w:jc w:val="both"/>
              <w:rPr>
                <w:rFonts w:ascii="Arial" w:hAnsi="Arial" w:cs="Arial"/>
                <w:b/>
                <w:bCs/>
                <w:sz w:val="21"/>
                <w:szCs w:val="21"/>
              </w:rPr>
            </w:pPr>
            <w:r w:rsidRPr="00F75B48">
              <w:rPr>
                <w:rFonts w:ascii="Arial" w:hAnsi="Arial" w:cs="Arial"/>
                <w:b/>
                <w:bCs/>
                <w:sz w:val="21"/>
                <w:szCs w:val="21"/>
              </w:rPr>
              <w:t>Target Group 2:</w:t>
            </w:r>
          </w:p>
          <w:p w:rsidR="00B76DB4" w:rsidRPr="00F75B48" w:rsidRDefault="00B76DB4" w:rsidP="00F75B48">
            <w:pPr>
              <w:tabs>
                <w:tab w:val="left" w:pos="-1080"/>
              </w:tabs>
              <w:jc w:val="both"/>
              <w:rPr>
                <w:rFonts w:ascii="Arial" w:hAnsi="Arial" w:cs="Arial"/>
                <w:b/>
                <w:bCs/>
                <w:sz w:val="21"/>
                <w:szCs w:val="21"/>
              </w:rPr>
            </w:pPr>
          </w:p>
          <w:p w:rsidR="00B76DB4" w:rsidRPr="00F75B48" w:rsidRDefault="00B76DB4" w:rsidP="00F75B48">
            <w:pPr>
              <w:tabs>
                <w:tab w:val="left" w:pos="-1080"/>
              </w:tabs>
              <w:jc w:val="both"/>
              <w:rPr>
                <w:rFonts w:ascii="Arial" w:hAnsi="Arial" w:cs="Arial"/>
                <w:b/>
                <w:bCs/>
                <w:sz w:val="21"/>
                <w:szCs w:val="21"/>
              </w:rPr>
            </w:pPr>
          </w:p>
          <w:p w:rsidR="00B76DB4" w:rsidRPr="00F75B48" w:rsidRDefault="00B76DB4" w:rsidP="00F75B48">
            <w:pPr>
              <w:tabs>
                <w:tab w:val="left" w:pos="-1080"/>
              </w:tabs>
              <w:jc w:val="both"/>
              <w:rPr>
                <w:rFonts w:ascii="Arial" w:hAnsi="Arial" w:cs="Arial"/>
                <w:b/>
                <w:bCs/>
                <w:sz w:val="21"/>
                <w:szCs w:val="21"/>
              </w:rPr>
            </w:pPr>
            <w:r w:rsidRPr="00F75B48">
              <w:rPr>
                <w:rFonts w:ascii="Arial" w:hAnsi="Arial" w:cs="Arial"/>
                <w:b/>
                <w:bCs/>
                <w:sz w:val="21"/>
                <w:szCs w:val="21"/>
              </w:rPr>
              <w:t>Goal:</w:t>
            </w:r>
          </w:p>
          <w:p w:rsidR="00B76DB4" w:rsidRPr="00F75B48" w:rsidRDefault="00B76DB4" w:rsidP="00F75B48">
            <w:pPr>
              <w:tabs>
                <w:tab w:val="left" w:pos="-1080"/>
              </w:tabs>
              <w:jc w:val="both"/>
              <w:rPr>
                <w:rFonts w:ascii="Arial" w:hAnsi="Arial" w:cs="Arial"/>
                <w:b/>
                <w:bCs/>
                <w:sz w:val="21"/>
                <w:szCs w:val="21"/>
              </w:rPr>
            </w:pPr>
          </w:p>
          <w:p w:rsidR="00B76DB4" w:rsidRPr="00F75B48" w:rsidRDefault="00B76DB4" w:rsidP="00F75B48">
            <w:pPr>
              <w:tabs>
                <w:tab w:val="left" w:pos="-1080"/>
              </w:tabs>
              <w:jc w:val="both"/>
              <w:rPr>
                <w:rFonts w:ascii="Arial" w:hAnsi="Arial" w:cs="Arial"/>
                <w:b/>
                <w:bCs/>
                <w:sz w:val="21"/>
                <w:szCs w:val="21"/>
              </w:rPr>
            </w:pPr>
          </w:p>
          <w:p w:rsidR="00B76DB4" w:rsidRPr="00F75B48" w:rsidRDefault="00B76DB4" w:rsidP="00F75B48">
            <w:pPr>
              <w:tabs>
                <w:tab w:val="left" w:pos="-1080"/>
              </w:tabs>
              <w:jc w:val="both"/>
              <w:rPr>
                <w:rFonts w:ascii="Arial" w:hAnsi="Arial" w:cs="Arial"/>
                <w:b/>
                <w:bCs/>
                <w:sz w:val="21"/>
                <w:szCs w:val="21"/>
              </w:rPr>
            </w:pPr>
            <w:r w:rsidRPr="00F75B48">
              <w:rPr>
                <w:rFonts w:ascii="Arial" w:hAnsi="Arial" w:cs="Arial"/>
                <w:b/>
                <w:bCs/>
                <w:sz w:val="21"/>
                <w:szCs w:val="21"/>
              </w:rPr>
              <w:t>Objective:</w:t>
            </w:r>
          </w:p>
          <w:p w:rsidR="00B76DB4" w:rsidRPr="00F75B48" w:rsidRDefault="00B76DB4" w:rsidP="00F75B48">
            <w:pPr>
              <w:tabs>
                <w:tab w:val="left" w:pos="-1080"/>
              </w:tabs>
              <w:jc w:val="both"/>
              <w:rPr>
                <w:rFonts w:ascii="Arial" w:hAnsi="Arial" w:cs="Arial"/>
                <w:b/>
                <w:bCs/>
                <w:sz w:val="21"/>
                <w:szCs w:val="21"/>
              </w:rPr>
            </w:pPr>
          </w:p>
        </w:tc>
        <w:tc>
          <w:tcPr>
            <w:tcW w:w="8038" w:type="dxa"/>
            <w:shd w:val="clear" w:color="auto" w:fill="auto"/>
          </w:tcPr>
          <w:p w:rsidR="00B76DB4" w:rsidRPr="00F75B48" w:rsidRDefault="00B76DB4" w:rsidP="00F75B48">
            <w:pPr>
              <w:tabs>
                <w:tab w:val="left" w:pos="-1080"/>
              </w:tabs>
              <w:ind w:right="360"/>
              <w:jc w:val="both"/>
              <w:rPr>
                <w:rFonts w:ascii="Arial" w:hAnsi="Arial" w:cs="Arial"/>
                <w:b/>
                <w:bCs/>
                <w:sz w:val="21"/>
                <w:szCs w:val="21"/>
              </w:rPr>
            </w:pPr>
          </w:p>
          <w:p w:rsidR="00B76DB4" w:rsidRPr="00F75B48" w:rsidRDefault="00B76DB4" w:rsidP="00F75B48">
            <w:pPr>
              <w:tabs>
                <w:tab w:val="left" w:pos="-1080"/>
              </w:tabs>
              <w:ind w:right="360"/>
              <w:rPr>
                <w:rFonts w:ascii="Arial" w:hAnsi="Arial" w:cs="Arial"/>
                <w:bCs/>
                <w:sz w:val="21"/>
                <w:szCs w:val="21"/>
              </w:rPr>
            </w:pPr>
            <w:r w:rsidRPr="00F75B48">
              <w:rPr>
                <w:rFonts w:ascii="Arial" w:hAnsi="Arial" w:cs="Arial"/>
                <w:bCs/>
                <w:sz w:val="21"/>
                <w:szCs w:val="21"/>
              </w:rPr>
              <w:t>Family units experiencing or in immediate risk of disruption.</w:t>
            </w:r>
          </w:p>
          <w:p w:rsidR="00B76DB4" w:rsidRPr="00F75B48" w:rsidRDefault="00B76DB4" w:rsidP="00F75B48">
            <w:pPr>
              <w:tabs>
                <w:tab w:val="left" w:pos="-1080"/>
              </w:tabs>
              <w:jc w:val="both"/>
              <w:rPr>
                <w:rFonts w:ascii="Arial" w:hAnsi="Arial" w:cs="Arial"/>
                <w:bCs/>
                <w:sz w:val="21"/>
                <w:szCs w:val="21"/>
              </w:rPr>
            </w:pPr>
          </w:p>
          <w:p w:rsidR="00B76DB4" w:rsidRPr="00F75B48" w:rsidRDefault="00B76DB4" w:rsidP="00F75B48">
            <w:pPr>
              <w:tabs>
                <w:tab w:val="left" w:pos="-1080"/>
              </w:tabs>
              <w:jc w:val="both"/>
              <w:rPr>
                <w:rFonts w:ascii="Arial" w:hAnsi="Arial" w:cs="Arial"/>
                <w:bCs/>
                <w:sz w:val="21"/>
                <w:szCs w:val="21"/>
              </w:rPr>
            </w:pPr>
          </w:p>
          <w:p w:rsidR="00B76DB4" w:rsidRPr="00F75B48" w:rsidRDefault="00B76DB4" w:rsidP="00F75B48">
            <w:pPr>
              <w:tabs>
                <w:tab w:val="left" w:pos="-1080"/>
              </w:tabs>
              <w:rPr>
                <w:rFonts w:ascii="Arial" w:hAnsi="Arial" w:cs="Arial"/>
                <w:bCs/>
                <w:sz w:val="21"/>
                <w:szCs w:val="21"/>
              </w:rPr>
            </w:pPr>
            <w:r w:rsidRPr="00F75B48">
              <w:rPr>
                <w:rFonts w:ascii="Arial" w:hAnsi="Arial" w:cs="Arial"/>
                <w:bCs/>
                <w:sz w:val="21"/>
                <w:szCs w:val="21"/>
              </w:rPr>
              <w:t>To eliminate or alleviate causes of family disruption.</w:t>
            </w:r>
          </w:p>
          <w:p w:rsidR="00B76DB4" w:rsidRPr="00F75B48" w:rsidRDefault="00B76DB4" w:rsidP="00F75B48">
            <w:pPr>
              <w:tabs>
                <w:tab w:val="left" w:pos="-1080"/>
              </w:tabs>
              <w:jc w:val="both"/>
              <w:rPr>
                <w:rFonts w:ascii="Arial" w:hAnsi="Arial" w:cs="Arial"/>
                <w:bCs/>
                <w:sz w:val="21"/>
                <w:szCs w:val="21"/>
              </w:rPr>
            </w:pPr>
          </w:p>
          <w:p w:rsidR="00B76DB4" w:rsidRPr="00F75B48" w:rsidRDefault="00B76DB4" w:rsidP="00F75B48">
            <w:pPr>
              <w:tabs>
                <w:tab w:val="left" w:pos="-1080"/>
              </w:tabs>
              <w:jc w:val="both"/>
              <w:rPr>
                <w:rFonts w:ascii="Arial" w:hAnsi="Arial" w:cs="Arial"/>
                <w:bCs/>
                <w:sz w:val="21"/>
                <w:szCs w:val="21"/>
              </w:rPr>
            </w:pPr>
          </w:p>
          <w:p w:rsidR="00B76DB4" w:rsidRPr="00F75B48" w:rsidRDefault="00B76DB4" w:rsidP="00F75B48">
            <w:pPr>
              <w:tabs>
                <w:tab w:val="left" w:pos="-1080"/>
              </w:tabs>
              <w:rPr>
                <w:rFonts w:ascii="Arial" w:hAnsi="Arial" w:cs="Arial"/>
                <w:bCs/>
                <w:sz w:val="21"/>
                <w:szCs w:val="21"/>
              </w:rPr>
            </w:pPr>
            <w:r w:rsidRPr="00F75B48">
              <w:rPr>
                <w:rFonts w:ascii="Arial" w:hAnsi="Arial" w:cs="Arial"/>
                <w:bCs/>
                <w:sz w:val="21"/>
                <w:szCs w:val="21"/>
              </w:rPr>
              <w:t>To maintain the family unit or arrange for a permanent, alternate family placement.</w:t>
            </w:r>
          </w:p>
          <w:p w:rsidR="00B76DB4" w:rsidRPr="00F75B48" w:rsidRDefault="00B76DB4" w:rsidP="00F75B48">
            <w:pPr>
              <w:tabs>
                <w:tab w:val="left" w:pos="-1080"/>
              </w:tabs>
              <w:jc w:val="both"/>
              <w:rPr>
                <w:rFonts w:ascii="Arial" w:hAnsi="Arial" w:cs="Arial"/>
                <w:b/>
                <w:bCs/>
                <w:sz w:val="21"/>
                <w:szCs w:val="21"/>
              </w:rPr>
            </w:pPr>
          </w:p>
        </w:tc>
      </w:tr>
      <w:tr w:rsidR="00B76DB4" w:rsidRPr="00F75B48" w:rsidTr="00F75B48">
        <w:tc>
          <w:tcPr>
            <w:tcW w:w="2258" w:type="dxa"/>
            <w:shd w:val="clear" w:color="auto" w:fill="auto"/>
          </w:tcPr>
          <w:p w:rsidR="00B76DB4" w:rsidRPr="00F75B48" w:rsidRDefault="00B76DB4" w:rsidP="00F75B48">
            <w:pPr>
              <w:tabs>
                <w:tab w:val="left" w:pos="-1080"/>
              </w:tabs>
              <w:ind w:right="360"/>
              <w:jc w:val="both"/>
              <w:rPr>
                <w:rFonts w:ascii="Arial" w:hAnsi="Arial" w:cs="Arial"/>
                <w:b/>
                <w:bCs/>
                <w:sz w:val="21"/>
                <w:szCs w:val="21"/>
              </w:rPr>
            </w:pPr>
          </w:p>
          <w:p w:rsidR="00B76DB4" w:rsidRPr="00F75B48" w:rsidRDefault="00B76DB4" w:rsidP="00F75B48">
            <w:pPr>
              <w:tabs>
                <w:tab w:val="left" w:pos="-1080"/>
              </w:tabs>
              <w:ind w:right="360"/>
              <w:jc w:val="both"/>
              <w:rPr>
                <w:rFonts w:ascii="Arial" w:hAnsi="Arial" w:cs="Arial"/>
                <w:b/>
                <w:bCs/>
                <w:sz w:val="21"/>
                <w:szCs w:val="21"/>
              </w:rPr>
            </w:pPr>
            <w:r w:rsidRPr="00F75B48">
              <w:rPr>
                <w:rFonts w:ascii="Arial" w:hAnsi="Arial" w:cs="Arial"/>
                <w:b/>
                <w:bCs/>
                <w:sz w:val="21"/>
                <w:szCs w:val="21"/>
              </w:rPr>
              <w:t>Target Group 3:</w:t>
            </w:r>
          </w:p>
          <w:p w:rsidR="00B76DB4" w:rsidRPr="00F75B48" w:rsidRDefault="00B76DB4" w:rsidP="00F75B48">
            <w:pPr>
              <w:tabs>
                <w:tab w:val="left" w:pos="-1080"/>
              </w:tabs>
              <w:jc w:val="both"/>
              <w:rPr>
                <w:rFonts w:ascii="Arial" w:hAnsi="Arial" w:cs="Arial"/>
                <w:b/>
                <w:bCs/>
                <w:sz w:val="21"/>
                <w:szCs w:val="21"/>
              </w:rPr>
            </w:pPr>
          </w:p>
          <w:p w:rsidR="00B76DB4" w:rsidRPr="00F75B48" w:rsidRDefault="00B76DB4" w:rsidP="00F75B48">
            <w:pPr>
              <w:tabs>
                <w:tab w:val="left" w:pos="-1080"/>
              </w:tabs>
              <w:jc w:val="both"/>
              <w:rPr>
                <w:rFonts w:ascii="Arial" w:hAnsi="Arial" w:cs="Arial"/>
                <w:b/>
                <w:bCs/>
                <w:sz w:val="21"/>
                <w:szCs w:val="21"/>
              </w:rPr>
            </w:pPr>
          </w:p>
          <w:p w:rsidR="00B76DB4" w:rsidRPr="00F75B48" w:rsidRDefault="00B76DB4" w:rsidP="00F75B48">
            <w:pPr>
              <w:tabs>
                <w:tab w:val="left" w:pos="-1080"/>
              </w:tabs>
              <w:jc w:val="both"/>
              <w:rPr>
                <w:rFonts w:ascii="Arial" w:hAnsi="Arial" w:cs="Arial"/>
                <w:b/>
                <w:bCs/>
                <w:sz w:val="21"/>
                <w:szCs w:val="21"/>
              </w:rPr>
            </w:pPr>
            <w:r w:rsidRPr="00F75B48">
              <w:rPr>
                <w:rFonts w:ascii="Arial" w:hAnsi="Arial" w:cs="Arial"/>
                <w:b/>
                <w:bCs/>
                <w:sz w:val="21"/>
                <w:szCs w:val="21"/>
              </w:rPr>
              <w:t>Goal:</w:t>
            </w:r>
          </w:p>
          <w:p w:rsidR="00B76DB4" w:rsidRPr="00F75B48" w:rsidRDefault="00B76DB4" w:rsidP="00F75B48">
            <w:pPr>
              <w:tabs>
                <w:tab w:val="left" w:pos="-1080"/>
              </w:tabs>
              <w:jc w:val="both"/>
              <w:rPr>
                <w:rFonts w:ascii="Arial" w:hAnsi="Arial" w:cs="Arial"/>
                <w:b/>
                <w:bCs/>
                <w:sz w:val="21"/>
                <w:szCs w:val="21"/>
              </w:rPr>
            </w:pPr>
          </w:p>
          <w:p w:rsidR="00B76DB4" w:rsidRPr="00F75B48" w:rsidRDefault="00B76DB4" w:rsidP="00F75B48">
            <w:pPr>
              <w:tabs>
                <w:tab w:val="left" w:pos="-1080"/>
              </w:tabs>
              <w:jc w:val="both"/>
              <w:rPr>
                <w:rFonts w:ascii="Arial" w:hAnsi="Arial" w:cs="Arial"/>
                <w:b/>
                <w:bCs/>
                <w:sz w:val="21"/>
                <w:szCs w:val="21"/>
              </w:rPr>
            </w:pPr>
          </w:p>
          <w:p w:rsidR="00B76DB4" w:rsidRPr="00F75B48" w:rsidRDefault="00B76DB4" w:rsidP="00F75B48">
            <w:pPr>
              <w:tabs>
                <w:tab w:val="left" w:pos="-1080"/>
              </w:tabs>
              <w:jc w:val="both"/>
              <w:rPr>
                <w:rFonts w:ascii="Arial" w:hAnsi="Arial" w:cs="Arial"/>
                <w:b/>
                <w:bCs/>
                <w:sz w:val="21"/>
                <w:szCs w:val="21"/>
              </w:rPr>
            </w:pPr>
            <w:r w:rsidRPr="00F75B48">
              <w:rPr>
                <w:rFonts w:ascii="Arial" w:hAnsi="Arial" w:cs="Arial"/>
                <w:b/>
                <w:bCs/>
                <w:sz w:val="21"/>
                <w:szCs w:val="21"/>
              </w:rPr>
              <w:t>Objective:</w:t>
            </w:r>
          </w:p>
          <w:p w:rsidR="00B76DB4" w:rsidRPr="00F75B48" w:rsidRDefault="00B76DB4" w:rsidP="00F75B48">
            <w:pPr>
              <w:tabs>
                <w:tab w:val="left" w:pos="-1080"/>
              </w:tabs>
              <w:jc w:val="both"/>
              <w:rPr>
                <w:rFonts w:ascii="Arial" w:hAnsi="Arial" w:cs="Arial"/>
                <w:b/>
                <w:bCs/>
                <w:sz w:val="21"/>
                <w:szCs w:val="21"/>
              </w:rPr>
            </w:pPr>
          </w:p>
          <w:p w:rsidR="00B76DB4" w:rsidRPr="00F75B48" w:rsidRDefault="00B76DB4" w:rsidP="00F75B48">
            <w:pPr>
              <w:tabs>
                <w:tab w:val="left" w:pos="-1080"/>
              </w:tabs>
              <w:jc w:val="both"/>
              <w:rPr>
                <w:rFonts w:ascii="Arial" w:hAnsi="Arial" w:cs="Arial"/>
                <w:b/>
                <w:bCs/>
                <w:sz w:val="21"/>
                <w:szCs w:val="21"/>
              </w:rPr>
            </w:pPr>
          </w:p>
        </w:tc>
        <w:tc>
          <w:tcPr>
            <w:tcW w:w="8038" w:type="dxa"/>
            <w:shd w:val="clear" w:color="auto" w:fill="auto"/>
          </w:tcPr>
          <w:p w:rsidR="00B76DB4" w:rsidRPr="00F75B48" w:rsidRDefault="00B76DB4" w:rsidP="00F75B48">
            <w:pPr>
              <w:tabs>
                <w:tab w:val="left" w:pos="-1080"/>
              </w:tabs>
              <w:ind w:right="360"/>
              <w:jc w:val="both"/>
              <w:rPr>
                <w:rFonts w:ascii="Arial" w:hAnsi="Arial" w:cs="Arial"/>
                <w:bCs/>
                <w:sz w:val="21"/>
                <w:szCs w:val="21"/>
              </w:rPr>
            </w:pPr>
          </w:p>
          <w:p w:rsidR="00B76DB4" w:rsidRPr="00F75B48" w:rsidRDefault="00B76DB4" w:rsidP="00F75B48">
            <w:pPr>
              <w:tabs>
                <w:tab w:val="left" w:pos="-1080"/>
              </w:tabs>
              <w:ind w:right="360"/>
              <w:rPr>
                <w:rFonts w:ascii="Arial" w:hAnsi="Arial" w:cs="Arial"/>
                <w:bCs/>
                <w:sz w:val="21"/>
                <w:szCs w:val="21"/>
              </w:rPr>
            </w:pPr>
            <w:r w:rsidRPr="00F75B48">
              <w:rPr>
                <w:rFonts w:ascii="Arial" w:hAnsi="Arial" w:cs="Arial"/>
                <w:bCs/>
                <w:sz w:val="21"/>
                <w:szCs w:val="21"/>
              </w:rPr>
              <w:t>Individuals with functional impairments or handicaps that restrict their ability to independently perform age-appropriate activities.</w:t>
            </w:r>
          </w:p>
          <w:p w:rsidR="00B76DB4" w:rsidRPr="00F75B48" w:rsidRDefault="00B76DB4" w:rsidP="00F75B48">
            <w:pPr>
              <w:tabs>
                <w:tab w:val="left" w:pos="-1080"/>
              </w:tabs>
              <w:jc w:val="both"/>
              <w:rPr>
                <w:rFonts w:ascii="Arial" w:hAnsi="Arial" w:cs="Arial"/>
                <w:bCs/>
                <w:sz w:val="21"/>
                <w:szCs w:val="21"/>
              </w:rPr>
            </w:pPr>
          </w:p>
          <w:p w:rsidR="00B76DB4" w:rsidRPr="00F75B48" w:rsidRDefault="00B76DB4" w:rsidP="00F75B48">
            <w:pPr>
              <w:tabs>
                <w:tab w:val="left" w:pos="-1080"/>
              </w:tabs>
              <w:rPr>
                <w:rFonts w:ascii="Arial" w:hAnsi="Arial" w:cs="Arial"/>
                <w:bCs/>
                <w:sz w:val="21"/>
                <w:szCs w:val="21"/>
              </w:rPr>
            </w:pPr>
            <w:r w:rsidRPr="00F75B48">
              <w:rPr>
                <w:rFonts w:ascii="Arial" w:hAnsi="Arial" w:cs="Arial"/>
                <w:bCs/>
                <w:sz w:val="21"/>
                <w:szCs w:val="21"/>
              </w:rPr>
              <w:t>To enable functionally impaired individuals to achieve and maintain their maximum potential for independent living.</w:t>
            </w:r>
          </w:p>
          <w:p w:rsidR="00B76DB4" w:rsidRPr="00F75B48" w:rsidRDefault="00B76DB4" w:rsidP="00F75B48">
            <w:pPr>
              <w:tabs>
                <w:tab w:val="left" w:pos="-1080"/>
              </w:tabs>
              <w:jc w:val="both"/>
              <w:rPr>
                <w:rFonts w:ascii="Arial" w:hAnsi="Arial" w:cs="Arial"/>
                <w:bCs/>
                <w:sz w:val="21"/>
                <w:szCs w:val="21"/>
              </w:rPr>
            </w:pPr>
          </w:p>
          <w:p w:rsidR="00B76DB4" w:rsidRPr="00F75B48" w:rsidRDefault="00B76DB4" w:rsidP="00F75B48">
            <w:pPr>
              <w:tabs>
                <w:tab w:val="left" w:pos="-1080"/>
              </w:tabs>
              <w:rPr>
                <w:rFonts w:ascii="Arial" w:hAnsi="Arial" w:cs="Arial"/>
                <w:bCs/>
                <w:sz w:val="21"/>
                <w:szCs w:val="21"/>
              </w:rPr>
            </w:pPr>
            <w:r w:rsidRPr="00F75B48">
              <w:rPr>
                <w:rFonts w:ascii="Arial" w:hAnsi="Arial" w:cs="Arial"/>
                <w:bCs/>
                <w:sz w:val="21"/>
                <w:szCs w:val="21"/>
              </w:rPr>
              <w:t>To enable clients to remain in their own homes or other residential facility or to enable clients released from institutions to resettle in the community.</w:t>
            </w:r>
          </w:p>
        </w:tc>
      </w:tr>
      <w:tr w:rsidR="00B76DB4" w:rsidRPr="00F75B48" w:rsidTr="00F75B48">
        <w:tc>
          <w:tcPr>
            <w:tcW w:w="2258" w:type="dxa"/>
            <w:shd w:val="clear" w:color="auto" w:fill="auto"/>
          </w:tcPr>
          <w:p w:rsidR="00B76DB4" w:rsidRPr="00F75B48" w:rsidRDefault="00B76DB4" w:rsidP="00F75B48">
            <w:pPr>
              <w:tabs>
                <w:tab w:val="left" w:pos="-1080"/>
              </w:tabs>
              <w:ind w:right="360"/>
              <w:jc w:val="both"/>
              <w:rPr>
                <w:rFonts w:ascii="Arial" w:hAnsi="Arial" w:cs="Arial"/>
                <w:b/>
                <w:bCs/>
                <w:sz w:val="21"/>
                <w:szCs w:val="21"/>
              </w:rPr>
            </w:pPr>
          </w:p>
          <w:p w:rsidR="00B76DB4" w:rsidRPr="00F75B48" w:rsidRDefault="00B76DB4" w:rsidP="00F75B48">
            <w:pPr>
              <w:tabs>
                <w:tab w:val="left" w:pos="-1080"/>
              </w:tabs>
              <w:ind w:right="360"/>
              <w:jc w:val="both"/>
              <w:rPr>
                <w:rFonts w:ascii="Arial" w:hAnsi="Arial" w:cs="Arial"/>
                <w:b/>
                <w:bCs/>
                <w:sz w:val="21"/>
                <w:szCs w:val="21"/>
              </w:rPr>
            </w:pPr>
            <w:r w:rsidRPr="00F75B48">
              <w:rPr>
                <w:rFonts w:ascii="Arial" w:hAnsi="Arial" w:cs="Arial"/>
                <w:b/>
                <w:bCs/>
                <w:sz w:val="21"/>
                <w:szCs w:val="21"/>
              </w:rPr>
              <w:t>Target Group 4:</w:t>
            </w:r>
          </w:p>
          <w:p w:rsidR="00B76DB4" w:rsidRPr="00F75B48" w:rsidRDefault="00B76DB4" w:rsidP="00F75B48">
            <w:pPr>
              <w:tabs>
                <w:tab w:val="left" w:pos="-1080"/>
              </w:tabs>
              <w:jc w:val="both"/>
              <w:rPr>
                <w:rFonts w:ascii="Arial" w:hAnsi="Arial" w:cs="Arial"/>
                <w:b/>
                <w:bCs/>
                <w:sz w:val="21"/>
                <w:szCs w:val="21"/>
              </w:rPr>
            </w:pPr>
          </w:p>
          <w:p w:rsidR="00B76DB4" w:rsidRPr="00F75B48" w:rsidRDefault="00B76DB4" w:rsidP="00F75B48">
            <w:pPr>
              <w:tabs>
                <w:tab w:val="left" w:pos="-1080"/>
              </w:tabs>
              <w:jc w:val="both"/>
              <w:rPr>
                <w:rFonts w:ascii="Arial" w:hAnsi="Arial" w:cs="Arial"/>
                <w:b/>
                <w:bCs/>
                <w:sz w:val="21"/>
                <w:szCs w:val="21"/>
              </w:rPr>
            </w:pPr>
          </w:p>
          <w:p w:rsidR="00B76DB4" w:rsidRPr="00F75B48" w:rsidRDefault="00B76DB4" w:rsidP="00F75B48">
            <w:pPr>
              <w:tabs>
                <w:tab w:val="left" w:pos="-1080"/>
              </w:tabs>
              <w:jc w:val="both"/>
              <w:rPr>
                <w:rFonts w:ascii="Arial" w:hAnsi="Arial" w:cs="Arial"/>
                <w:b/>
                <w:bCs/>
                <w:sz w:val="21"/>
                <w:szCs w:val="21"/>
              </w:rPr>
            </w:pPr>
          </w:p>
          <w:p w:rsidR="00B76DB4" w:rsidRPr="00F75B48" w:rsidRDefault="00B76DB4" w:rsidP="00F75B48">
            <w:pPr>
              <w:tabs>
                <w:tab w:val="left" w:pos="-1080"/>
              </w:tabs>
              <w:jc w:val="both"/>
              <w:rPr>
                <w:rFonts w:ascii="Arial" w:hAnsi="Arial" w:cs="Arial"/>
                <w:b/>
                <w:bCs/>
                <w:sz w:val="21"/>
                <w:szCs w:val="21"/>
              </w:rPr>
            </w:pPr>
            <w:r w:rsidRPr="00F75B48">
              <w:rPr>
                <w:rFonts w:ascii="Arial" w:hAnsi="Arial" w:cs="Arial"/>
                <w:b/>
                <w:bCs/>
                <w:sz w:val="21"/>
                <w:szCs w:val="21"/>
              </w:rPr>
              <w:t>Goals:</w:t>
            </w:r>
          </w:p>
          <w:p w:rsidR="00B76DB4" w:rsidRPr="00F75B48" w:rsidRDefault="00B76DB4" w:rsidP="00F75B48">
            <w:pPr>
              <w:tabs>
                <w:tab w:val="left" w:pos="-1080"/>
              </w:tabs>
              <w:jc w:val="both"/>
              <w:rPr>
                <w:rFonts w:ascii="Arial" w:hAnsi="Arial" w:cs="Arial"/>
                <w:b/>
                <w:bCs/>
                <w:sz w:val="21"/>
                <w:szCs w:val="21"/>
              </w:rPr>
            </w:pPr>
          </w:p>
          <w:p w:rsidR="00B76DB4" w:rsidRPr="00F75B48" w:rsidRDefault="00B76DB4" w:rsidP="00F75B48">
            <w:pPr>
              <w:tabs>
                <w:tab w:val="left" w:pos="-1080"/>
              </w:tabs>
              <w:jc w:val="both"/>
              <w:rPr>
                <w:rFonts w:ascii="Arial" w:hAnsi="Arial" w:cs="Arial"/>
                <w:b/>
                <w:bCs/>
                <w:sz w:val="21"/>
                <w:szCs w:val="21"/>
              </w:rPr>
            </w:pPr>
          </w:p>
          <w:p w:rsidR="00B76DB4" w:rsidRPr="00F75B48" w:rsidRDefault="00B76DB4" w:rsidP="00F75B48">
            <w:pPr>
              <w:tabs>
                <w:tab w:val="left" w:pos="-1080"/>
              </w:tabs>
              <w:jc w:val="both"/>
              <w:rPr>
                <w:rFonts w:ascii="Arial" w:hAnsi="Arial" w:cs="Arial"/>
                <w:b/>
                <w:bCs/>
                <w:sz w:val="21"/>
                <w:szCs w:val="21"/>
              </w:rPr>
            </w:pPr>
            <w:r w:rsidRPr="00F75B48">
              <w:rPr>
                <w:rFonts w:ascii="Arial" w:hAnsi="Arial" w:cs="Arial"/>
                <w:b/>
                <w:bCs/>
                <w:sz w:val="21"/>
                <w:szCs w:val="21"/>
              </w:rPr>
              <w:t>Objective:</w:t>
            </w:r>
          </w:p>
          <w:p w:rsidR="00B76DB4" w:rsidRPr="00F75B48" w:rsidRDefault="00B76DB4" w:rsidP="00F75B48">
            <w:pPr>
              <w:tabs>
                <w:tab w:val="left" w:pos="-1080"/>
              </w:tabs>
              <w:jc w:val="both"/>
              <w:rPr>
                <w:rFonts w:ascii="Arial" w:hAnsi="Arial" w:cs="Arial"/>
                <w:b/>
                <w:bCs/>
                <w:sz w:val="21"/>
                <w:szCs w:val="21"/>
              </w:rPr>
            </w:pPr>
          </w:p>
          <w:p w:rsidR="00B76DB4" w:rsidRPr="00F75B48" w:rsidRDefault="00B76DB4" w:rsidP="00F75B48">
            <w:pPr>
              <w:tabs>
                <w:tab w:val="left" w:pos="-1080"/>
              </w:tabs>
              <w:jc w:val="both"/>
              <w:rPr>
                <w:rFonts w:ascii="Arial" w:hAnsi="Arial" w:cs="Arial"/>
                <w:b/>
                <w:bCs/>
                <w:sz w:val="21"/>
                <w:szCs w:val="21"/>
              </w:rPr>
            </w:pPr>
          </w:p>
        </w:tc>
        <w:tc>
          <w:tcPr>
            <w:tcW w:w="8038" w:type="dxa"/>
            <w:shd w:val="clear" w:color="auto" w:fill="auto"/>
          </w:tcPr>
          <w:p w:rsidR="00B76DB4" w:rsidRPr="00F75B48" w:rsidRDefault="00B76DB4" w:rsidP="00F75B48">
            <w:pPr>
              <w:tabs>
                <w:tab w:val="left" w:pos="-1080"/>
              </w:tabs>
              <w:ind w:right="360"/>
              <w:jc w:val="both"/>
              <w:rPr>
                <w:rFonts w:ascii="Arial" w:hAnsi="Arial" w:cs="Arial"/>
                <w:bCs/>
                <w:sz w:val="21"/>
                <w:szCs w:val="21"/>
              </w:rPr>
            </w:pPr>
          </w:p>
          <w:p w:rsidR="00B76DB4" w:rsidRPr="00F75B48" w:rsidRDefault="00B76DB4" w:rsidP="00F75B48">
            <w:pPr>
              <w:tabs>
                <w:tab w:val="left" w:pos="-1080"/>
              </w:tabs>
              <w:ind w:right="360"/>
              <w:rPr>
                <w:rFonts w:ascii="Arial" w:hAnsi="Arial" w:cs="Arial"/>
                <w:bCs/>
                <w:sz w:val="21"/>
                <w:szCs w:val="21"/>
              </w:rPr>
            </w:pPr>
            <w:r w:rsidRPr="00F75B48">
              <w:rPr>
                <w:rFonts w:ascii="Arial" w:hAnsi="Arial" w:cs="Arial"/>
                <w:bCs/>
                <w:sz w:val="21"/>
                <w:szCs w:val="21"/>
              </w:rPr>
              <w:t>Individuals unable to achieve or maintain some degree of economic self-support because of their lack of job-related skills and/or their responsibility for caring for dependent family members.</w:t>
            </w:r>
          </w:p>
          <w:p w:rsidR="00B76DB4" w:rsidRPr="00F75B48" w:rsidRDefault="00B76DB4" w:rsidP="00F75B48">
            <w:pPr>
              <w:tabs>
                <w:tab w:val="left" w:pos="-1080"/>
              </w:tabs>
              <w:jc w:val="both"/>
              <w:rPr>
                <w:rFonts w:ascii="Arial" w:hAnsi="Arial" w:cs="Arial"/>
                <w:bCs/>
                <w:sz w:val="21"/>
                <w:szCs w:val="21"/>
              </w:rPr>
            </w:pPr>
          </w:p>
          <w:p w:rsidR="00B76DB4" w:rsidRPr="00F75B48" w:rsidRDefault="00B76DB4" w:rsidP="00F75B48">
            <w:pPr>
              <w:tabs>
                <w:tab w:val="left" w:pos="-1080"/>
              </w:tabs>
              <w:rPr>
                <w:rFonts w:ascii="Arial" w:hAnsi="Arial" w:cs="Arial"/>
                <w:bCs/>
                <w:sz w:val="21"/>
                <w:szCs w:val="21"/>
              </w:rPr>
            </w:pPr>
            <w:r w:rsidRPr="00F75B48">
              <w:rPr>
                <w:rFonts w:ascii="Arial" w:hAnsi="Arial" w:cs="Arial"/>
                <w:bCs/>
                <w:sz w:val="21"/>
                <w:szCs w:val="21"/>
              </w:rPr>
              <w:t>To enable individuals to achieve or maintain employment.</w:t>
            </w:r>
          </w:p>
          <w:p w:rsidR="00B76DB4" w:rsidRPr="00F75B48" w:rsidRDefault="00B76DB4" w:rsidP="00F75B48">
            <w:pPr>
              <w:tabs>
                <w:tab w:val="left" w:pos="-1080"/>
              </w:tabs>
              <w:jc w:val="both"/>
              <w:rPr>
                <w:rFonts w:ascii="Arial" w:hAnsi="Arial" w:cs="Arial"/>
                <w:bCs/>
                <w:sz w:val="21"/>
                <w:szCs w:val="21"/>
              </w:rPr>
            </w:pPr>
          </w:p>
          <w:p w:rsidR="00B76DB4" w:rsidRPr="00F75B48" w:rsidRDefault="00B76DB4" w:rsidP="00F75B48">
            <w:pPr>
              <w:tabs>
                <w:tab w:val="left" w:pos="-1080"/>
              </w:tabs>
              <w:jc w:val="both"/>
              <w:rPr>
                <w:rFonts w:ascii="Arial" w:hAnsi="Arial" w:cs="Arial"/>
                <w:bCs/>
                <w:sz w:val="21"/>
                <w:szCs w:val="21"/>
              </w:rPr>
            </w:pPr>
          </w:p>
          <w:p w:rsidR="00B76DB4" w:rsidRPr="00F75B48" w:rsidRDefault="00B76DB4" w:rsidP="00F75B48">
            <w:pPr>
              <w:tabs>
                <w:tab w:val="left" w:pos="-1080"/>
              </w:tabs>
              <w:rPr>
                <w:rFonts w:ascii="Arial" w:hAnsi="Arial" w:cs="Arial"/>
                <w:bCs/>
                <w:sz w:val="21"/>
                <w:szCs w:val="21"/>
              </w:rPr>
            </w:pPr>
            <w:r w:rsidRPr="00F75B48">
              <w:rPr>
                <w:rFonts w:ascii="Arial" w:hAnsi="Arial" w:cs="Arial"/>
                <w:bCs/>
                <w:sz w:val="21"/>
                <w:szCs w:val="21"/>
              </w:rPr>
              <w:t>To enable clients to achieve or maintain employment due to the provision of services to dependent family members.</w:t>
            </w:r>
          </w:p>
        </w:tc>
      </w:tr>
      <w:tr w:rsidR="00B76DB4" w:rsidRPr="00F75B48" w:rsidTr="00F75B48">
        <w:trPr>
          <w:cantSplit/>
        </w:trPr>
        <w:tc>
          <w:tcPr>
            <w:tcW w:w="2258" w:type="dxa"/>
            <w:shd w:val="clear" w:color="auto" w:fill="auto"/>
          </w:tcPr>
          <w:p w:rsidR="00B76DB4" w:rsidRPr="00F75B48" w:rsidRDefault="00B76DB4" w:rsidP="00F75B48">
            <w:pPr>
              <w:tabs>
                <w:tab w:val="left" w:pos="-1080"/>
              </w:tabs>
              <w:ind w:right="360"/>
              <w:jc w:val="both"/>
              <w:rPr>
                <w:rFonts w:ascii="Arial" w:hAnsi="Arial" w:cs="Arial"/>
                <w:b/>
                <w:bCs/>
                <w:sz w:val="21"/>
                <w:szCs w:val="21"/>
              </w:rPr>
            </w:pPr>
          </w:p>
          <w:p w:rsidR="00B76DB4" w:rsidRPr="00F75B48" w:rsidRDefault="00B76DB4" w:rsidP="00F75B48">
            <w:pPr>
              <w:tabs>
                <w:tab w:val="left" w:pos="-1080"/>
              </w:tabs>
              <w:ind w:right="360"/>
              <w:jc w:val="both"/>
              <w:rPr>
                <w:rFonts w:ascii="Arial" w:hAnsi="Arial" w:cs="Arial"/>
                <w:b/>
                <w:bCs/>
                <w:sz w:val="21"/>
                <w:szCs w:val="21"/>
              </w:rPr>
            </w:pPr>
            <w:r w:rsidRPr="00F75B48">
              <w:rPr>
                <w:rFonts w:ascii="Arial" w:hAnsi="Arial" w:cs="Arial"/>
                <w:b/>
                <w:bCs/>
                <w:sz w:val="21"/>
                <w:szCs w:val="21"/>
              </w:rPr>
              <w:t>Target Group 5:</w:t>
            </w:r>
          </w:p>
          <w:p w:rsidR="00B76DB4" w:rsidRPr="00F75B48" w:rsidRDefault="00B76DB4" w:rsidP="00F75B48">
            <w:pPr>
              <w:tabs>
                <w:tab w:val="left" w:pos="-1080"/>
              </w:tabs>
              <w:jc w:val="both"/>
              <w:rPr>
                <w:rFonts w:ascii="Arial" w:hAnsi="Arial" w:cs="Arial"/>
                <w:b/>
                <w:bCs/>
                <w:sz w:val="21"/>
                <w:szCs w:val="21"/>
              </w:rPr>
            </w:pPr>
          </w:p>
          <w:p w:rsidR="00B76DB4" w:rsidRPr="00F75B48" w:rsidRDefault="00B76DB4" w:rsidP="00F75B48">
            <w:pPr>
              <w:tabs>
                <w:tab w:val="left" w:pos="-1080"/>
              </w:tabs>
              <w:jc w:val="both"/>
              <w:rPr>
                <w:rFonts w:ascii="Arial" w:hAnsi="Arial" w:cs="Arial"/>
                <w:b/>
                <w:bCs/>
                <w:sz w:val="21"/>
                <w:szCs w:val="21"/>
              </w:rPr>
            </w:pPr>
          </w:p>
          <w:p w:rsidR="00B76DB4" w:rsidRPr="00F75B48" w:rsidRDefault="00B76DB4" w:rsidP="00F75B48">
            <w:pPr>
              <w:tabs>
                <w:tab w:val="left" w:pos="-1080"/>
              </w:tabs>
              <w:jc w:val="both"/>
              <w:rPr>
                <w:rFonts w:ascii="Arial" w:hAnsi="Arial" w:cs="Arial"/>
                <w:b/>
                <w:bCs/>
                <w:sz w:val="21"/>
                <w:szCs w:val="21"/>
              </w:rPr>
            </w:pPr>
            <w:r w:rsidRPr="00F75B48">
              <w:rPr>
                <w:rFonts w:ascii="Arial" w:hAnsi="Arial" w:cs="Arial"/>
                <w:b/>
                <w:bCs/>
                <w:sz w:val="21"/>
                <w:szCs w:val="21"/>
              </w:rPr>
              <w:t>Goal:</w:t>
            </w:r>
          </w:p>
          <w:p w:rsidR="00B76DB4" w:rsidRPr="00F75B48" w:rsidRDefault="00B76DB4" w:rsidP="00F75B48">
            <w:pPr>
              <w:tabs>
                <w:tab w:val="left" w:pos="-1080"/>
              </w:tabs>
              <w:jc w:val="both"/>
              <w:rPr>
                <w:rFonts w:ascii="Arial" w:hAnsi="Arial" w:cs="Arial"/>
                <w:b/>
                <w:bCs/>
                <w:sz w:val="21"/>
                <w:szCs w:val="21"/>
              </w:rPr>
            </w:pPr>
          </w:p>
          <w:p w:rsidR="00B76DB4" w:rsidRPr="00F75B48" w:rsidRDefault="00B76DB4" w:rsidP="00F75B48">
            <w:pPr>
              <w:tabs>
                <w:tab w:val="left" w:pos="-1080"/>
              </w:tabs>
              <w:jc w:val="both"/>
              <w:rPr>
                <w:rFonts w:ascii="Arial" w:hAnsi="Arial" w:cs="Arial"/>
                <w:b/>
                <w:bCs/>
                <w:sz w:val="21"/>
                <w:szCs w:val="21"/>
              </w:rPr>
            </w:pPr>
            <w:r w:rsidRPr="00F75B48">
              <w:rPr>
                <w:rFonts w:ascii="Arial" w:hAnsi="Arial" w:cs="Arial"/>
                <w:b/>
                <w:bCs/>
                <w:sz w:val="21"/>
                <w:szCs w:val="21"/>
              </w:rPr>
              <w:t>Objective:</w:t>
            </w:r>
          </w:p>
          <w:p w:rsidR="00B76DB4" w:rsidRPr="00F75B48" w:rsidRDefault="00B76DB4" w:rsidP="00F75B48">
            <w:pPr>
              <w:tabs>
                <w:tab w:val="left" w:pos="-1080"/>
              </w:tabs>
              <w:jc w:val="both"/>
              <w:rPr>
                <w:rFonts w:ascii="Arial" w:hAnsi="Arial" w:cs="Arial"/>
                <w:b/>
                <w:bCs/>
                <w:sz w:val="21"/>
                <w:szCs w:val="21"/>
              </w:rPr>
            </w:pPr>
          </w:p>
        </w:tc>
        <w:tc>
          <w:tcPr>
            <w:tcW w:w="8038" w:type="dxa"/>
            <w:shd w:val="clear" w:color="auto" w:fill="auto"/>
          </w:tcPr>
          <w:p w:rsidR="00B76DB4" w:rsidRPr="00F75B48" w:rsidRDefault="00B76DB4" w:rsidP="00F75B48">
            <w:pPr>
              <w:tabs>
                <w:tab w:val="left" w:pos="-1080"/>
              </w:tabs>
              <w:ind w:right="360"/>
              <w:jc w:val="both"/>
              <w:rPr>
                <w:rFonts w:ascii="Arial" w:hAnsi="Arial" w:cs="Arial"/>
                <w:bCs/>
                <w:sz w:val="21"/>
                <w:szCs w:val="21"/>
              </w:rPr>
            </w:pPr>
          </w:p>
          <w:p w:rsidR="00B76DB4" w:rsidRPr="00F75B48" w:rsidRDefault="00B76DB4" w:rsidP="00F75B48">
            <w:pPr>
              <w:tabs>
                <w:tab w:val="left" w:pos="-1080"/>
              </w:tabs>
              <w:ind w:right="360"/>
              <w:rPr>
                <w:rFonts w:ascii="Arial" w:hAnsi="Arial" w:cs="Arial"/>
                <w:bCs/>
                <w:sz w:val="21"/>
                <w:szCs w:val="21"/>
              </w:rPr>
            </w:pPr>
            <w:r w:rsidRPr="00F75B48">
              <w:rPr>
                <w:rFonts w:ascii="Arial" w:hAnsi="Arial" w:cs="Arial"/>
                <w:bCs/>
                <w:sz w:val="21"/>
                <w:szCs w:val="21"/>
              </w:rPr>
              <w:t>Individuals and families unable, due to lack of age-appropriate skills, to function effectively in home management or personal care or hygiene.</w:t>
            </w:r>
          </w:p>
          <w:p w:rsidR="00B76DB4" w:rsidRPr="00F75B48" w:rsidRDefault="00B76DB4" w:rsidP="00F75B48">
            <w:pPr>
              <w:tabs>
                <w:tab w:val="left" w:pos="-1080"/>
              </w:tabs>
              <w:jc w:val="both"/>
              <w:rPr>
                <w:rFonts w:ascii="Arial" w:hAnsi="Arial" w:cs="Arial"/>
                <w:bCs/>
                <w:sz w:val="21"/>
                <w:szCs w:val="21"/>
              </w:rPr>
            </w:pPr>
          </w:p>
          <w:p w:rsidR="00B76DB4" w:rsidRPr="00F75B48" w:rsidRDefault="00B76DB4" w:rsidP="00F75B48">
            <w:pPr>
              <w:tabs>
                <w:tab w:val="left" w:pos="-1080"/>
              </w:tabs>
              <w:rPr>
                <w:rFonts w:ascii="Arial" w:hAnsi="Arial" w:cs="Arial"/>
                <w:bCs/>
                <w:sz w:val="21"/>
                <w:szCs w:val="21"/>
              </w:rPr>
            </w:pPr>
            <w:r w:rsidRPr="00F75B48">
              <w:rPr>
                <w:rFonts w:ascii="Arial" w:hAnsi="Arial" w:cs="Arial"/>
                <w:bCs/>
                <w:sz w:val="21"/>
                <w:szCs w:val="21"/>
              </w:rPr>
              <w:t>To enable individuals or families to achieve and/or maintain self-sufficiency.</w:t>
            </w:r>
          </w:p>
          <w:p w:rsidR="00B76DB4" w:rsidRPr="00F75B48" w:rsidRDefault="00B76DB4" w:rsidP="00F75B48">
            <w:pPr>
              <w:tabs>
                <w:tab w:val="left" w:pos="-1080"/>
              </w:tabs>
              <w:jc w:val="both"/>
              <w:rPr>
                <w:rFonts w:ascii="Arial" w:hAnsi="Arial" w:cs="Arial"/>
                <w:bCs/>
                <w:sz w:val="21"/>
                <w:szCs w:val="21"/>
              </w:rPr>
            </w:pPr>
          </w:p>
          <w:p w:rsidR="00B76DB4" w:rsidRPr="00F75B48" w:rsidRDefault="00B76DB4" w:rsidP="00F75B48">
            <w:pPr>
              <w:tabs>
                <w:tab w:val="left" w:pos="-1080"/>
              </w:tabs>
              <w:rPr>
                <w:rFonts w:ascii="Arial" w:hAnsi="Arial" w:cs="Arial"/>
                <w:bCs/>
                <w:sz w:val="21"/>
                <w:szCs w:val="21"/>
              </w:rPr>
            </w:pPr>
            <w:r w:rsidRPr="00F75B48">
              <w:rPr>
                <w:rFonts w:ascii="Arial" w:hAnsi="Arial" w:cs="Arial"/>
                <w:bCs/>
                <w:sz w:val="21"/>
                <w:szCs w:val="21"/>
              </w:rPr>
              <w:t>To prevent client regression to a more severe condition as evidenced by reclassification to Target Group 1 or 2, or to achieve or maintain some degree of self-sufficiency.</w:t>
            </w:r>
          </w:p>
          <w:p w:rsidR="00B76DB4" w:rsidRPr="00F75B48" w:rsidRDefault="00B76DB4" w:rsidP="00F75B48">
            <w:pPr>
              <w:tabs>
                <w:tab w:val="left" w:pos="-1080"/>
              </w:tabs>
              <w:jc w:val="both"/>
              <w:rPr>
                <w:rFonts w:ascii="Arial" w:hAnsi="Arial" w:cs="Arial"/>
                <w:bCs/>
                <w:sz w:val="21"/>
                <w:szCs w:val="21"/>
              </w:rPr>
            </w:pPr>
          </w:p>
        </w:tc>
      </w:tr>
    </w:tbl>
    <w:p w:rsidR="00B76DB4" w:rsidRPr="001B0CA1" w:rsidRDefault="00B76DB4" w:rsidP="00B76DB4">
      <w:pPr>
        <w:tabs>
          <w:tab w:val="left" w:pos="-1080"/>
          <w:tab w:val="left" w:pos="10080"/>
        </w:tabs>
        <w:ind w:left="-540" w:right="360" w:firstLine="540"/>
        <w:jc w:val="both"/>
        <w:rPr>
          <w:rFonts w:ascii="Arial" w:hAnsi="Arial" w:cs="Arial"/>
          <w:sz w:val="26"/>
          <w:szCs w:val="26"/>
        </w:rPr>
      </w:pPr>
      <w:r w:rsidRPr="001B0CA1">
        <w:rPr>
          <w:rFonts w:ascii="Arial" w:hAnsi="Arial" w:cs="Arial"/>
          <w:b/>
          <w:bCs/>
          <w:sz w:val="26"/>
          <w:szCs w:val="26"/>
        </w:rPr>
        <w:br w:type="page"/>
      </w:r>
      <w:r w:rsidRPr="001B0CA1">
        <w:rPr>
          <w:rFonts w:ascii="Arial" w:hAnsi="Arial" w:cs="Arial"/>
          <w:b/>
          <w:bCs/>
          <w:sz w:val="26"/>
          <w:szCs w:val="26"/>
        </w:rPr>
        <w:lastRenderedPageBreak/>
        <w:t xml:space="preserve">Need Criteria </w:t>
      </w:r>
      <w:r w:rsidRPr="001B0CA1">
        <w:rPr>
          <w:rFonts w:ascii="Arial" w:hAnsi="Arial" w:cs="Arial"/>
          <w:sz w:val="26"/>
          <w:szCs w:val="26"/>
        </w:rPr>
        <w:t xml:space="preserve"> </w:t>
      </w:r>
    </w:p>
    <w:p w:rsidR="00B76DB4" w:rsidRPr="001B0CA1" w:rsidRDefault="00B76DB4" w:rsidP="00B76DB4">
      <w:pPr>
        <w:pStyle w:val="BodyText"/>
        <w:widowControl/>
        <w:tabs>
          <w:tab w:val="clear" w:pos="-1440"/>
          <w:tab w:val="clear" w:pos="-720"/>
          <w:tab w:val="clear" w:pos="0"/>
          <w:tab w:val="clear" w:pos="720"/>
          <w:tab w:val="clear" w:pos="1440"/>
          <w:tab w:val="clear" w:pos="2160"/>
          <w:tab w:val="clear" w:pos="2880"/>
          <w:tab w:val="clear" w:pos="3556"/>
          <w:tab w:val="clear" w:pos="3600"/>
          <w:tab w:val="clear" w:pos="4320"/>
          <w:tab w:val="clear" w:pos="5040"/>
          <w:tab w:val="clear" w:pos="5760"/>
          <w:tab w:val="clear" w:pos="6480"/>
          <w:tab w:val="clear" w:pos="7200"/>
          <w:tab w:val="clear" w:pos="7920"/>
          <w:tab w:val="clear" w:pos="8640"/>
          <w:tab w:val="clear" w:pos="9360"/>
          <w:tab w:val="left" w:pos="-1080"/>
          <w:tab w:val="left" w:pos="10080"/>
        </w:tabs>
        <w:autoSpaceDE/>
        <w:autoSpaceDN/>
        <w:adjustRightInd/>
        <w:spacing w:line="240" w:lineRule="auto"/>
        <w:ind w:right="1080"/>
        <w:rPr>
          <w:rFonts w:ascii="Arial" w:hAnsi="Arial" w:cs="Arial"/>
          <w:sz w:val="26"/>
          <w:szCs w:val="26"/>
        </w:rPr>
      </w:pPr>
      <w:r w:rsidRPr="001B0CA1">
        <w:rPr>
          <w:rFonts w:ascii="Arial" w:hAnsi="Arial" w:cs="Arial"/>
          <w:sz w:val="26"/>
          <w:szCs w:val="26"/>
        </w:rPr>
        <w:t>The third step of the eligibility process requires determining an applicant’s need for the service.  In addition to being a member of one of the target groups and meeting the income criteria, applicants must also demonstrate a need for the specific service.</w:t>
      </w:r>
    </w:p>
    <w:p w:rsidR="009F053D" w:rsidRDefault="009F053D" w:rsidP="00B76DB4">
      <w:pPr>
        <w:tabs>
          <w:tab w:val="center" w:pos="4680"/>
        </w:tabs>
        <w:jc w:val="center"/>
        <w:rPr>
          <w:rFonts w:ascii="Arial" w:hAnsi="Arial" w:cs="Arial"/>
          <w:b/>
          <w:bCs/>
          <w:sz w:val="26"/>
          <w:szCs w:val="26"/>
        </w:rPr>
      </w:pPr>
    </w:p>
    <w:p w:rsidR="00B76DB4" w:rsidRDefault="00B76DB4" w:rsidP="00B76DB4">
      <w:pPr>
        <w:tabs>
          <w:tab w:val="center" w:pos="4680"/>
        </w:tabs>
        <w:jc w:val="center"/>
        <w:rPr>
          <w:rFonts w:ascii="Arial" w:hAnsi="Arial" w:cs="Arial"/>
          <w:b/>
          <w:bCs/>
          <w:sz w:val="26"/>
          <w:szCs w:val="26"/>
        </w:rPr>
      </w:pPr>
      <w:r w:rsidRPr="001B0CA1">
        <w:rPr>
          <w:rFonts w:ascii="Arial" w:hAnsi="Arial" w:cs="Arial"/>
          <w:b/>
          <w:bCs/>
          <w:sz w:val="26"/>
          <w:szCs w:val="26"/>
        </w:rPr>
        <w:t>Fees</w:t>
      </w:r>
    </w:p>
    <w:p w:rsidR="00541C96" w:rsidRPr="001B0CA1" w:rsidRDefault="00541C96" w:rsidP="00B76DB4">
      <w:pPr>
        <w:tabs>
          <w:tab w:val="center" w:pos="4680"/>
        </w:tabs>
        <w:jc w:val="center"/>
        <w:rPr>
          <w:rFonts w:ascii="Arial" w:hAnsi="Arial" w:cs="Arial"/>
          <w:b/>
          <w:bCs/>
          <w:sz w:val="26"/>
          <w:szCs w:val="26"/>
        </w:rPr>
      </w:pPr>
    </w:p>
    <w:p w:rsidR="00B76DB4" w:rsidRPr="001B0CA1" w:rsidRDefault="00E373B1" w:rsidP="00E373B1">
      <w:pPr>
        <w:tabs>
          <w:tab w:val="left" w:pos="-1080"/>
          <w:tab w:val="left" w:pos="10080"/>
          <w:tab w:val="left" w:pos="10260"/>
        </w:tabs>
        <w:ind w:right="1080"/>
        <w:jc w:val="both"/>
        <w:rPr>
          <w:rFonts w:ascii="Arial" w:hAnsi="Arial" w:cs="Arial"/>
          <w:sz w:val="26"/>
          <w:szCs w:val="26"/>
        </w:rPr>
      </w:pPr>
      <w:r w:rsidRPr="001B0CA1">
        <w:rPr>
          <w:rFonts w:ascii="Arial" w:hAnsi="Arial" w:cs="Arial"/>
          <w:sz w:val="26"/>
          <w:szCs w:val="26"/>
        </w:rPr>
        <w:t>A</w:t>
      </w:r>
      <w:r w:rsidR="00B76DB4" w:rsidRPr="001B0CA1">
        <w:rPr>
          <w:rFonts w:ascii="Arial" w:hAnsi="Arial" w:cs="Arial"/>
          <w:sz w:val="26"/>
          <w:szCs w:val="26"/>
        </w:rPr>
        <w:t xml:space="preserve">ll services in the SSBG Plan are provided without cost to eligible individuals.  </w:t>
      </w:r>
      <w:r w:rsidR="00095A09">
        <w:rPr>
          <w:rFonts w:ascii="Arial" w:hAnsi="Arial" w:cs="Arial"/>
          <w:sz w:val="26"/>
          <w:szCs w:val="26"/>
        </w:rPr>
        <w:t>SCDSS allows p</w:t>
      </w:r>
      <w:r w:rsidRPr="001B0CA1">
        <w:rPr>
          <w:rFonts w:ascii="Arial" w:hAnsi="Arial" w:cs="Arial"/>
          <w:sz w:val="26"/>
          <w:szCs w:val="26"/>
        </w:rPr>
        <w:t xml:space="preserve">roviders </w:t>
      </w:r>
      <w:r w:rsidR="00095A09">
        <w:rPr>
          <w:rFonts w:ascii="Arial" w:hAnsi="Arial" w:cs="Arial"/>
          <w:sz w:val="26"/>
          <w:szCs w:val="26"/>
        </w:rPr>
        <w:t xml:space="preserve">of the Older American Act services </w:t>
      </w:r>
      <w:r w:rsidRPr="001B0CA1">
        <w:rPr>
          <w:rFonts w:ascii="Arial" w:hAnsi="Arial" w:cs="Arial"/>
          <w:sz w:val="26"/>
          <w:szCs w:val="26"/>
        </w:rPr>
        <w:t xml:space="preserve">to accept Voluntary Contributions from clients as long as there is no coercion on the part of the provider to collect the contributions and no negative impact on clients who do not </w:t>
      </w:r>
      <w:r w:rsidR="0094358E" w:rsidRPr="001B0CA1">
        <w:rPr>
          <w:rFonts w:ascii="Arial" w:hAnsi="Arial" w:cs="Arial"/>
          <w:sz w:val="26"/>
          <w:szCs w:val="26"/>
        </w:rPr>
        <w:t>contribute</w:t>
      </w:r>
      <w:r w:rsidRPr="001B0CA1">
        <w:rPr>
          <w:rFonts w:ascii="Arial" w:hAnsi="Arial" w:cs="Arial"/>
          <w:sz w:val="26"/>
          <w:szCs w:val="26"/>
        </w:rPr>
        <w:t xml:space="preserve">. </w:t>
      </w:r>
    </w:p>
    <w:p w:rsidR="00C76BD4" w:rsidRDefault="00C76BD4" w:rsidP="00B76DB4">
      <w:pPr>
        <w:tabs>
          <w:tab w:val="left" w:pos="-1080"/>
        </w:tabs>
        <w:jc w:val="center"/>
        <w:rPr>
          <w:rFonts w:ascii="Arial" w:hAnsi="Arial" w:cs="Arial"/>
          <w:b/>
          <w:bCs/>
          <w:sz w:val="26"/>
          <w:szCs w:val="26"/>
        </w:rPr>
      </w:pPr>
    </w:p>
    <w:p w:rsidR="00B76DB4" w:rsidRPr="001B0CA1" w:rsidRDefault="00B76DB4" w:rsidP="00B76DB4">
      <w:pPr>
        <w:tabs>
          <w:tab w:val="left" w:pos="-1080"/>
        </w:tabs>
        <w:jc w:val="center"/>
        <w:rPr>
          <w:rFonts w:ascii="Arial" w:hAnsi="Arial" w:cs="Arial"/>
          <w:b/>
          <w:bCs/>
          <w:sz w:val="26"/>
          <w:szCs w:val="26"/>
        </w:rPr>
      </w:pPr>
      <w:r w:rsidRPr="001B0CA1">
        <w:rPr>
          <w:rFonts w:ascii="Arial" w:hAnsi="Arial" w:cs="Arial"/>
          <w:b/>
          <w:bCs/>
          <w:sz w:val="26"/>
          <w:szCs w:val="26"/>
        </w:rPr>
        <w:t>Group Eligibility Criteria</w:t>
      </w:r>
    </w:p>
    <w:p w:rsidR="00B76DB4" w:rsidRPr="001B0CA1" w:rsidRDefault="00B76DB4" w:rsidP="00B76DB4">
      <w:pPr>
        <w:tabs>
          <w:tab w:val="left" w:pos="-1080"/>
        </w:tabs>
        <w:jc w:val="both"/>
        <w:rPr>
          <w:rFonts w:ascii="Arial" w:hAnsi="Arial" w:cs="Arial"/>
          <w:b/>
          <w:bCs/>
          <w:sz w:val="26"/>
          <w:szCs w:val="26"/>
        </w:rPr>
      </w:pPr>
    </w:p>
    <w:p w:rsidR="00B76DB4" w:rsidRPr="001B0CA1" w:rsidRDefault="00B76DB4" w:rsidP="00B76DB4">
      <w:pPr>
        <w:tabs>
          <w:tab w:val="left" w:pos="-1080"/>
        </w:tabs>
        <w:ind w:right="1080"/>
        <w:jc w:val="both"/>
        <w:rPr>
          <w:rFonts w:ascii="Arial" w:hAnsi="Arial" w:cs="Arial"/>
          <w:sz w:val="26"/>
          <w:szCs w:val="26"/>
        </w:rPr>
      </w:pPr>
      <w:r w:rsidRPr="001B0CA1">
        <w:rPr>
          <w:rFonts w:ascii="Arial" w:hAnsi="Arial" w:cs="Arial"/>
          <w:sz w:val="26"/>
          <w:szCs w:val="26"/>
        </w:rPr>
        <w:t>Group eligibility assumes that the majority of the recipients of a particular service, a specific community, or a service site would be eligible for service if the elig</w:t>
      </w:r>
      <w:r w:rsidR="000204F8">
        <w:rPr>
          <w:rFonts w:ascii="Arial" w:hAnsi="Arial" w:cs="Arial"/>
          <w:sz w:val="26"/>
          <w:szCs w:val="26"/>
        </w:rPr>
        <w:t xml:space="preserve">ibility criteria were applied. </w:t>
      </w:r>
      <w:r w:rsidRPr="001B0CA1">
        <w:rPr>
          <w:rFonts w:ascii="Arial" w:hAnsi="Arial" w:cs="Arial"/>
          <w:sz w:val="26"/>
          <w:szCs w:val="26"/>
        </w:rPr>
        <w:t>This assumption allows authorized contractors to provide services to any recipient who meets the specific characteristics established by the administering agency.  Ther</w:t>
      </w:r>
      <w:r w:rsidR="000204F8">
        <w:rPr>
          <w:rFonts w:ascii="Arial" w:hAnsi="Arial" w:cs="Arial"/>
          <w:sz w:val="26"/>
          <w:szCs w:val="26"/>
        </w:rPr>
        <w:t xml:space="preserve">efore, recipient eligibility is </w:t>
      </w:r>
      <w:r w:rsidRPr="001B0CA1">
        <w:rPr>
          <w:rFonts w:ascii="Arial" w:hAnsi="Arial" w:cs="Arial"/>
          <w:sz w:val="26"/>
          <w:szCs w:val="26"/>
        </w:rPr>
        <w:t>determined by the group eligibility requirements instead of the three eligibili</w:t>
      </w:r>
      <w:r w:rsidR="00E373B1" w:rsidRPr="001B0CA1">
        <w:rPr>
          <w:rFonts w:ascii="Arial" w:hAnsi="Arial" w:cs="Arial"/>
          <w:sz w:val="26"/>
          <w:szCs w:val="26"/>
        </w:rPr>
        <w:t>ty criteria mentioned earlier.</w:t>
      </w:r>
    </w:p>
    <w:p w:rsidR="009F053D" w:rsidRDefault="009F053D" w:rsidP="00B76DB4">
      <w:pPr>
        <w:pStyle w:val="Heading1"/>
        <w:widowControl/>
        <w:autoSpaceDE/>
        <w:autoSpaceDN/>
        <w:adjustRightInd/>
        <w:spacing w:line="240" w:lineRule="auto"/>
        <w:rPr>
          <w:rFonts w:ascii="Arial" w:hAnsi="Arial" w:cs="Arial"/>
          <w:sz w:val="26"/>
          <w:szCs w:val="26"/>
        </w:rPr>
      </w:pPr>
    </w:p>
    <w:p w:rsidR="00B76DB4" w:rsidRPr="001B0CA1" w:rsidRDefault="00B76DB4" w:rsidP="00B76DB4">
      <w:pPr>
        <w:pStyle w:val="Heading1"/>
        <w:widowControl/>
        <w:autoSpaceDE/>
        <w:autoSpaceDN/>
        <w:adjustRightInd/>
        <w:spacing w:line="240" w:lineRule="auto"/>
        <w:rPr>
          <w:rFonts w:ascii="Arial" w:hAnsi="Arial" w:cs="Arial"/>
          <w:sz w:val="26"/>
          <w:szCs w:val="26"/>
        </w:rPr>
      </w:pPr>
      <w:r w:rsidRPr="001B0CA1">
        <w:rPr>
          <w:rFonts w:ascii="Arial" w:hAnsi="Arial" w:cs="Arial"/>
          <w:sz w:val="26"/>
          <w:szCs w:val="26"/>
        </w:rPr>
        <w:t>Definition of Adult and Child</w:t>
      </w:r>
    </w:p>
    <w:p w:rsidR="00B76DB4" w:rsidRPr="001B0CA1" w:rsidRDefault="00B76DB4" w:rsidP="00B76DB4">
      <w:pPr>
        <w:rPr>
          <w:rFonts w:ascii="Arial" w:hAnsi="Arial" w:cs="Arial"/>
          <w:sz w:val="26"/>
          <w:szCs w:val="26"/>
        </w:rPr>
      </w:pPr>
    </w:p>
    <w:p w:rsidR="00B76DB4" w:rsidRPr="001B0CA1" w:rsidRDefault="00B76DB4" w:rsidP="00B76DB4">
      <w:pPr>
        <w:tabs>
          <w:tab w:val="left" w:pos="-1080"/>
        </w:tabs>
        <w:ind w:right="1260"/>
        <w:jc w:val="both"/>
        <w:rPr>
          <w:rFonts w:ascii="Arial" w:hAnsi="Arial" w:cs="Arial"/>
          <w:sz w:val="26"/>
          <w:szCs w:val="26"/>
        </w:rPr>
      </w:pPr>
      <w:r w:rsidRPr="001B0CA1">
        <w:rPr>
          <w:rFonts w:ascii="Arial" w:hAnsi="Arial" w:cs="Arial"/>
          <w:sz w:val="26"/>
          <w:szCs w:val="26"/>
        </w:rPr>
        <w:t>In the SSBG program, an adult is defined as an individual eighteen years of age or older</w:t>
      </w:r>
      <w:r w:rsidR="00BF45EB">
        <w:rPr>
          <w:rFonts w:ascii="Arial" w:hAnsi="Arial" w:cs="Arial"/>
          <w:sz w:val="26"/>
          <w:szCs w:val="26"/>
        </w:rPr>
        <w:t>.</w:t>
      </w:r>
      <w:r w:rsidRPr="001B0CA1">
        <w:rPr>
          <w:rFonts w:ascii="Arial" w:hAnsi="Arial" w:cs="Arial"/>
          <w:sz w:val="26"/>
          <w:szCs w:val="26"/>
        </w:rPr>
        <w:t xml:space="preserve"> This includes emancipated minors and married minors.  An individual 17 years of age or younger is defined as a child.</w:t>
      </w:r>
    </w:p>
    <w:p w:rsidR="00B76DB4" w:rsidRPr="001B0CA1" w:rsidRDefault="00B76DB4" w:rsidP="00B76DB4">
      <w:pPr>
        <w:tabs>
          <w:tab w:val="left" w:pos="-1080"/>
        </w:tabs>
        <w:jc w:val="both"/>
        <w:rPr>
          <w:rFonts w:ascii="Arial" w:hAnsi="Arial" w:cs="Arial"/>
          <w:sz w:val="26"/>
          <w:szCs w:val="26"/>
        </w:rPr>
      </w:pPr>
    </w:p>
    <w:p w:rsidR="00B76DB4" w:rsidRPr="001B0CA1" w:rsidRDefault="00B76DB4" w:rsidP="00B76DB4">
      <w:pPr>
        <w:tabs>
          <w:tab w:val="left" w:pos="-1080"/>
        </w:tabs>
        <w:jc w:val="center"/>
        <w:rPr>
          <w:rFonts w:ascii="Arial" w:hAnsi="Arial" w:cs="Arial"/>
          <w:b/>
          <w:sz w:val="26"/>
          <w:szCs w:val="26"/>
        </w:rPr>
      </w:pPr>
      <w:r w:rsidRPr="001B0CA1">
        <w:rPr>
          <w:rFonts w:ascii="Arial" w:hAnsi="Arial" w:cs="Arial"/>
          <w:b/>
          <w:sz w:val="26"/>
          <w:szCs w:val="26"/>
        </w:rPr>
        <w:t>Definition of Family</w:t>
      </w:r>
    </w:p>
    <w:p w:rsidR="00B76DB4" w:rsidRPr="001B0CA1" w:rsidRDefault="00B76DB4" w:rsidP="00B76DB4">
      <w:pPr>
        <w:tabs>
          <w:tab w:val="left" w:pos="-1080"/>
        </w:tabs>
        <w:jc w:val="center"/>
        <w:rPr>
          <w:rFonts w:ascii="Arial" w:hAnsi="Arial" w:cs="Arial"/>
          <w:b/>
          <w:sz w:val="26"/>
          <w:szCs w:val="26"/>
        </w:rPr>
      </w:pPr>
    </w:p>
    <w:p w:rsidR="00B76DB4" w:rsidRPr="001B0CA1" w:rsidRDefault="00B76DB4" w:rsidP="00B76DB4">
      <w:pPr>
        <w:tabs>
          <w:tab w:val="left" w:pos="-1080"/>
        </w:tabs>
        <w:jc w:val="both"/>
        <w:rPr>
          <w:rFonts w:ascii="Arial" w:hAnsi="Arial" w:cs="Arial"/>
          <w:sz w:val="26"/>
          <w:szCs w:val="26"/>
        </w:rPr>
      </w:pPr>
      <w:r w:rsidRPr="001B0CA1">
        <w:rPr>
          <w:rFonts w:ascii="Arial" w:hAnsi="Arial" w:cs="Arial"/>
          <w:sz w:val="26"/>
          <w:szCs w:val="26"/>
        </w:rPr>
        <w:t>An SSBG Family includes the following members:</w:t>
      </w:r>
    </w:p>
    <w:p w:rsidR="00B76DB4" w:rsidRPr="001B0CA1" w:rsidRDefault="00B76DB4" w:rsidP="00B76DB4">
      <w:pPr>
        <w:tabs>
          <w:tab w:val="left" w:pos="-1080"/>
        </w:tabs>
        <w:jc w:val="both"/>
        <w:rPr>
          <w:rFonts w:ascii="Arial" w:hAnsi="Arial" w:cs="Arial"/>
          <w:sz w:val="26"/>
          <w:szCs w:val="26"/>
        </w:rPr>
      </w:pPr>
    </w:p>
    <w:p w:rsidR="00B76DB4" w:rsidRPr="001B0CA1" w:rsidRDefault="00B76DB4" w:rsidP="00B76DB4">
      <w:pPr>
        <w:pStyle w:val="BodyTextIndent"/>
        <w:tabs>
          <w:tab w:val="left" w:pos="720"/>
          <w:tab w:val="left" w:pos="9900"/>
        </w:tabs>
        <w:ind w:left="720" w:right="1260" w:hanging="360"/>
        <w:rPr>
          <w:rFonts w:ascii="Arial" w:hAnsi="Arial" w:cs="Arial"/>
          <w:sz w:val="26"/>
          <w:szCs w:val="26"/>
        </w:rPr>
      </w:pPr>
      <w:r w:rsidRPr="001B0CA1">
        <w:rPr>
          <w:rFonts w:ascii="Arial" w:hAnsi="Arial" w:cs="Arial"/>
          <w:sz w:val="26"/>
          <w:szCs w:val="26"/>
        </w:rPr>
        <w:t>-</w:t>
      </w:r>
      <w:r w:rsidRPr="001B0CA1">
        <w:rPr>
          <w:rFonts w:ascii="Arial" w:hAnsi="Arial" w:cs="Arial"/>
          <w:sz w:val="26"/>
          <w:szCs w:val="26"/>
        </w:rPr>
        <w:tab/>
        <w:t>One or more adults and children related by blood or law and</w:t>
      </w:r>
      <w:r w:rsidR="0094358E">
        <w:rPr>
          <w:rFonts w:ascii="Arial" w:hAnsi="Arial" w:cs="Arial"/>
          <w:sz w:val="26"/>
          <w:szCs w:val="26"/>
        </w:rPr>
        <w:t xml:space="preserve"> residing in the same household</w:t>
      </w:r>
    </w:p>
    <w:p w:rsidR="00B76DB4" w:rsidRPr="001B0CA1" w:rsidRDefault="00B76DB4" w:rsidP="00B76DB4">
      <w:pPr>
        <w:pStyle w:val="BodyTextIndent"/>
        <w:tabs>
          <w:tab w:val="left" w:pos="360"/>
        </w:tabs>
        <w:rPr>
          <w:rFonts w:ascii="Arial" w:hAnsi="Arial" w:cs="Arial"/>
          <w:sz w:val="26"/>
          <w:szCs w:val="26"/>
        </w:rPr>
      </w:pPr>
      <w:r w:rsidRPr="001B0CA1">
        <w:rPr>
          <w:rFonts w:ascii="Arial" w:hAnsi="Arial" w:cs="Arial"/>
          <w:sz w:val="26"/>
          <w:szCs w:val="26"/>
        </w:rPr>
        <w:t>-</w:t>
      </w:r>
      <w:r w:rsidRPr="001B0CA1">
        <w:rPr>
          <w:rFonts w:ascii="Arial" w:hAnsi="Arial" w:cs="Arial"/>
          <w:sz w:val="26"/>
          <w:szCs w:val="26"/>
        </w:rPr>
        <w:tab/>
        <w:t>Stepparents</w:t>
      </w:r>
    </w:p>
    <w:p w:rsidR="00B76DB4" w:rsidRPr="001B0CA1" w:rsidRDefault="00B76DB4" w:rsidP="00B76DB4">
      <w:pPr>
        <w:pStyle w:val="BodyTextIndent"/>
        <w:tabs>
          <w:tab w:val="left" w:pos="720"/>
        </w:tabs>
        <w:rPr>
          <w:rFonts w:ascii="Arial" w:hAnsi="Arial" w:cs="Arial"/>
          <w:sz w:val="26"/>
          <w:szCs w:val="26"/>
        </w:rPr>
      </w:pPr>
      <w:r w:rsidRPr="001B0CA1">
        <w:rPr>
          <w:rFonts w:ascii="Arial" w:hAnsi="Arial" w:cs="Arial"/>
          <w:sz w:val="26"/>
          <w:szCs w:val="26"/>
        </w:rPr>
        <w:t>-</w:t>
      </w:r>
      <w:r w:rsidRPr="001B0CA1">
        <w:rPr>
          <w:rFonts w:ascii="Arial" w:hAnsi="Arial" w:cs="Arial"/>
          <w:sz w:val="26"/>
          <w:szCs w:val="26"/>
        </w:rPr>
        <w:tab/>
        <w:t>Military spouses not residing in the same household</w:t>
      </w:r>
    </w:p>
    <w:p w:rsidR="00B76DB4" w:rsidRPr="001B0CA1" w:rsidRDefault="00B76DB4" w:rsidP="0022513E">
      <w:pPr>
        <w:pStyle w:val="BodyTextIndent"/>
        <w:tabs>
          <w:tab w:val="left" w:pos="720"/>
        </w:tabs>
        <w:ind w:left="720" w:hanging="360"/>
        <w:rPr>
          <w:rFonts w:ascii="Arial" w:hAnsi="Arial" w:cs="Arial"/>
          <w:sz w:val="19"/>
          <w:szCs w:val="19"/>
        </w:rPr>
        <w:sectPr w:rsidR="00B76DB4" w:rsidRPr="001B0CA1" w:rsidSect="00DB2C43">
          <w:pgSz w:w="12240" w:h="15840" w:code="1"/>
          <w:pgMar w:top="907" w:right="1080" w:bottom="720" w:left="1080" w:header="1152" w:footer="1166" w:gutter="0"/>
          <w:cols w:space="720"/>
          <w:noEndnote/>
          <w:docGrid w:linePitch="326"/>
        </w:sectPr>
      </w:pPr>
      <w:r w:rsidRPr="001B0CA1">
        <w:rPr>
          <w:rFonts w:ascii="Arial" w:hAnsi="Arial" w:cs="Arial"/>
          <w:sz w:val="26"/>
          <w:szCs w:val="26"/>
        </w:rPr>
        <w:t>-</w:t>
      </w:r>
      <w:r w:rsidRPr="001B0CA1">
        <w:rPr>
          <w:rFonts w:ascii="Arial" w:hAnsi="Arial" w:cs="Arial"/>
          <w:sz w:val="26"/>
          <w:szCs w:val="26"/>
        </w:rPr>
        <w:tab/>
        <w:t>Adult children 18-21 years of age living away from home to further their education if the</w:t>
      </w:r>
      <w:r w:rsidR="00190F5C">
        <w:rPr>
          <w:rFonts w:ascii="Arial" w:hAnsi="Arial" w:cs="Arial"/>
          <w:sz w:val="26"/>
          <w:szCs w:val="26"/>
        </w:rPr>
        <w:t xml:space="preserve">ir parents claim them as dependents on their </w:t>
      </w:r>
      <w:r w:rsidRPr="001B0CA1">
        <w:rPr>
          <w:rFonts w:ascii="Arial" w:hAnsi="Arial" w:cs="Arial"/>
          <w:sz w:val="26"/>
          <w:szCs w:val="26"/>
        </w:rPr>
        <w:t>income tax return.</w:t>
      </w:r>
    </w:p>
    <w:p w:rsidR="004014B8" w:rsidRPr="00DD00E2" w:rsidRDefault="004014B8" w:rsidP="004014B8">
      <w:pPr>
        <w:tabs>
          <w:tab w:val="center" w:pos="4680"/>
        </w:tabs>
        <w:jc w:val="center"/>
        <w:rPr>
          <w:rFonts w:ascii="Arial" w:hAnsi="Arial" w:cs="Arial"/>
          <w:sz w:val="28"/>
          <w:szCs w:val="28"/>
        </w:rPr>
      </w:pPr>
      <w:r w:rsidRPr="00DD00E2">
        <w:rPr>
          <w:rFonts w:ascii="Arial" w:hAnsi="Arial" w:cs="Arial"/>
          <w:b/>
          <w:bCs/>
          <w:sz w:val="28"/>
          <w:szCs w:val="28"/>
        </w:rPr>
        <w:lastRenderedPageBreak/>
        <w:t>SSBG INCOME STANDARDS</w:t>
      </w:r>
    </w:p>
    <w:p w:rsidR="004014B8" w:rsidRDefault="004014B8" w:rsidP="004014B8">
      <w:pPr>
        <w:tabs>
          <w:tab w:val="center" w:pos="4680"/>
        </w:tabs>
        <w:jc w:val="both"/>
        <w:rPr>
          <w:rFonts w:ascii="Arial" w:hAnsi="Arial" w:cs="Arial"/>
          <w:b/>
          <w:bCs/>
          <w:sz w:val="28"/>
          <w:szCs w:val="28"/>
        </w:rPr>
      </w:pPr>
      <w:r w:rsidRPr="00DD00E2">
        <w:rPr>
          <w:rFonts w:ascii="Arial" w:hAnsi="Arial" w:cs="Arial"/>
          <w:sz w:val="28"/>
          <w:szCs w:val="28"/>
        </w:rPr>
        <w:tab/>
      </w:r>
      <w:r w:rsidR="006C1965" w:rsidRPr="00DD00E2">
        <w:rPr>
          <w:rFonts w:ascii="Arial" w:hAnsi="Arial" w:cs="Arial"/>
          <w:b/>
          <w:bCs/>
          <w:sz w:val="28"/>
          <w:szCs w:val="28"/>
        </w:rPr>
        <w:t>Effective OCTOBER 1, 20</w:t>
      </w:r>
      <w:r w:rsidR="000236B0">
        <w:rPr>
          <w:rFonts w:ascii="Arial" w:hAnsi="Arial" w:cs="Arial"/>
          <w:b/>
          <w:bCs/>
          <w:sz w:val="28"/>
          <w:szCs w:val="28"/>
        </w:rPr>
        <w:t>1</w:t>
      </w:r>
      <w:r w:rsidR="0075704D">
        <w:rPr>
          <w:rFonts w:ascii="Arial" w:hAnsi="Arial" w:cs="Arial"/>
          <w:b/>
          <w:bCs/>
          <w:sz w:val="28"/>
          <w:szCs w:val="28"/>
        </w:rPr>
        <w:t>3</w:t>
      </w:r>
      <w:r w:rsidRPr="00DD00E2">
        <w:rPr>
          <w:rFonts w:ascii="Arial" w:hAnsi="Arial" w:cs="Arial"/>
          <w:b/>
          <w:bCs/>
          <w:sz w:val="28"/>
          <w:szCs w:val="28"/>
        </w:rPr>
        <w:t xml:space="preserve"> - SEPTEMBER 30, 20</w:t>
      </w:r>
      <w:r w:rsidR="006C1965" w:rsidRPr="00DD00E2">
        <w:rPr>
          <w:rFonts w:ascii="Arial" w:hAnsi="Arial" w:cs="Arial"/>
          <w:b/>
          <w:bCs/>
          <w:sz w:val="28"/>
          <w:szCs w:val="28"/>
        </w:rPr>
        <w:t>1</w:t>
      </w:r>
      <w:r w:rsidR="0075704D">
        <w:rPr>
          <w:rFonts w:ascii="Arial" w:hAnsi="Arial" w:cs="Arial"/>
          <w:b/>
          <w:bCs/>
          <w:sz w:val="28"/>
          <w:szCs w:val="28"/>
        </w:rPr>
        <w:t>4</w:t>
      </w:r>
    </w:p>
    <w:p w:rsidR="00235EE0" w:rsidRDefault="00235EE0" w:rsidP="004014B8">
      <w:pPr>
        <w:tabs>
          <w:tab w:val="center" w:pos="4680"/>
        </w:tabs>
        <w:jc w:val="both"/>
        <w:rPr>
          <w:rFonts w:ascii="Arial" w:hAnsi="Arial" w:cs="Arial"/>
          <w:b/>
          <w:bCs/>
          <w:sz w:val="28"/>
          <w:szCs w:val="28"/>
        </w:rPr>
      </w:pPr>
    </w:p>
    <w:p w:rsidR="00235EE0" w:rsidRDefault="00235EE0" w:rsidP="004014B8">
      <w:pPr>
        <w:tabs>
          <w:tab w:val="center" w:pos="4680"/>
        </w:tabs>
        <w:jc w:val="both"/>
        <w:rPr>
          <w:rFonts w:ascii="Arial" w:hAnsi="Arial" w:cs="Arial"/>
          <w:b/>
          <w:bCs/>
          <w:sz w:val="28"/>
          <w:szCs w:val="28"/>
        </w:rPr>
      </w:pPr>
    </w:p>
    <w:p w:rsidR="00235EE0" w:rsidRDefault="00235EE0" w:rsidP="004014B8">
      <w:pPr>
        <w:tabs>
          <w:tab w:val="center" w:pos="4680"/>
        </w:tabs>
        <w:jc w:val="both"/>
        <w:rPr>
          <w:rFonts w:ascii="Arial" w:hAnsi="Arial" w:cs="Arial"/>
          <w:b/>
          <w:bCs/>
          <w:sz w:val="28"/>
          <w:szCs w:val="28"/>
        </w:rPr>
      </w:pPr>
    </w:p>
    <w:p w:rsidR="00DD00E2" w:rsidRDefault="00DD00E2" w:rsidP="004014B8">
      <w:pPr>
        <w:tabs>
          <w:tab w:val="center" w:pos="4680"/>
        </w:tabs>
        <w:jc w:val="both"/>
        <w:rPr>
          <w:rFonts w:ascii="Arial" w:hAnsi="Arial" w:cs="Arial"/>
          <w:b/>
          <w:bCs/>
          <w:sz w:val="28"/>
          <w:szCs w:val="28"/>
        </w:rPr>
      </w:pPr>
    </w:p>
    <w:tbl>
      <w:tblPr>
        <w:tblW w:w="9360" w:type="dxa"/>
        <w:tblInd w:w="145" w:type="dxa"/>
        <w:tblLayout w:type="fixed"/>
        <w:tblCellMar>
          <w:left w:w="145" w:type="dxa"/>
          <w:right w:w="145" w:type="dxa"/>
        </w:tblCellMar>
        <w:tblLook w:val="0000" w:firstRow="0" w:lastRow="0" w:firstColumn="0" w:lastColumn="0" w:noHBand="0" w:noVBand="0"/>
      </w:tblPr>
      <w:tblGrid>
        <w:gridCol w:w="1980"/>
        <w:gridCol w:w="3636"/>
        <w:gridCol w:w="3744"/>
      </w:tblGrid>
      <w:tr w:rsidR="00B4685F" w:rsidRPr="00B4685F" w:rsidTr="00F60C99">
        <w:trPr>
          <w:cantSplit/>
          <w:trHeight w:val="664"/>
        </w:trPr>
        <w:tc>
          <w:tcPr>
            <w:tcW w:w="1980" w:type="dxa"/>
            <w:vMerge w:val="restart"/>
            <w:tcBorders>
              <w:top w:val="double" w:sz="7" w:space="0" w:color="000000"/>
              <w:left w:val="double" w:sz="7" w:space="0" w:color="000000"/>
              <w:bottom w:val="nil"/>
              <w:right w:val="single" w:sz="6" w:space="0" w:color="FFFFFF"/>
            </w:tcBorders>
          </w:tcPr>
          <w:p w:rsidR="00B4685F" w:rsidRPr="00B4685F" w:rsidRDefault="00B4685F" w:rsidP="00B4685F">
            <w:pPr>
              <w:widowControl w:val="0"/>
              <w:autoSpaceDE w:val="0"/>
              <w:autoSpaceDN w:val="0"/>
              <w:adjustRightInd w:val="0"/>
              <w:rPr>
                <w:szCs w:val="27"/>
              </w:rPr>
            </w:pPr>
          </w:p>
          <w:p w:rsidR="00B4685F" w:rsidRPr="00B4685F" w:rsidRDefault="00B4685F" w:rsidP="00B4685F">
            <w:pPr>
              <w:keepNext/>
              <w:widowControl w:val="0"/>
              <w:tabs>
                <w:tab w:val="center" w:pos="4680"/>
              </w:tabs>
              <w:autoSpaceDE w:val="0"/>
              <w:autoSpaceDN w:val="0"/>
              <w:adjustRightInd w:val="0"/>
              <w:spacing w:line="360" w:lineRule="auto"/>
              <w:jc w:val="center"/>
              <w:outlineLvl w:val="0"/>
            </w:pPr>
            <w:r w:rsidRPr="00B4685F">
              <w:t>FAMILY SIZE</w:t>
            </w:r>
          </w:p>
        </w:tc>
        <w:tc>
          <w:tcPr>
            <w:tcW w:w="7380" w:type="dxa"/>
            <w:gridSpan w:val="2"/>
            <w:tcBorders>
              <w:top w:val="double" w:sz="7" w:space="0" w:color="000000"/>
              <w:left w:val="single" w:sz="7" w:space="0" w:color="000000"/>
              <w:bottom w:val="single" w:sz="18" w:space="0" w:color="000000"/>
              <w:right w:val="double" w:sz="7" w:space="0" w:color="000000"/>
            </w:tcBorders>
          </w:tcPr>
          <w:p w:rsidR="00B4685F" w:rsidRPr="00B4685F" w:rsidRDefault="00B4685F" w:rsidP="00B4685F">
            <w:pPr>
              <w:tabs>
                <w:tab w:val="left" w:pos="-1080"/>
              </w:tabs>
              <w:spacing w:after="90"/>
              <w:jc w:val="center"/>
              <w:rPr>
                <w:szCs w:val="23"/>
              </w:rPr>
            </w:pPr>
          </w:p>
          <w:p w:rsidR="00B4685F" w:rsidRPr="00B4685F" w:rsidRDefault="00B4685F" w:rsidP="00B4685F">
            <w:pPr>
              <w:tabs>
                <w:tab w:val="left" w:pos="-1080"/>
              </w:tabs>
              <w:spacing w:after="90"/>
              <w:jc w:val="center"/>
            </w:pPr>
            <w:r w:rsidRPr="00B4685F">
              <w:t>GROSS FAMILY INCOME</w:t>
            </w:r>
          </w:p>
        </w:tc>
      </w:tr>
      <w:tr w:rsidR="00B4685F" w:rsidRPr="00B4685F" w:rsidTr="00F60C99">
        <w:trPr>
          <w:cantSplit/>
          <w:trHeight w:val="413"/>
        </w:trPr>
        <w:tc>
          <w:tcPr>
            <w:tcW w:w="1980" w:type="dxa"/>
            <w:vMerge/>
            <w:tcBorders>
              <w:top w:val="nil"/>
              <w:left w:val="double" w:sz="7" w:space="0" w:color="000000"/>
              <w:bottom w:val="single" w:sz="6" w:space="0" w:color="FFFFFF"/>
              <w:right w:val="single" w:sz="6" w:space="0" w:color="FFFFFF"/>
            </w:tcBorders>
          </w:tcPr>
          <w:p w:rsidR="00B4685F" w:rsidRPr="00B4685F" w:rsidRDefault="00B4685F" w:rsidP="00B4685F">
            <w:pPr>
              <w:widowControl w:val="0"/>
              <w:tabs>
                <w:tab w:val="left" w:pos="-1080"/>
              </w:tabs>
              <w:autoSpaceDE w:val="0"/>
              <w:autoSpaceDN w:val="0"/>
              <w:adjustRightInd w:val="0"/>
              <w:jc w:val="center"/>
              <w:rPr>
                <w:szCs w:val="23"/>
              </w:rPr>
            </w:pPr>
          </w:p>
        </w:tc>
        <w:tc>
          <w:tcPr>
            <w:tcW w:w="3636" w:type="dxa"/>
            <w:tcBorders>
              <w:top w:val="single" w:sz="7" w:space="0" w:color="000000"/>
              <w:left w:val="single" w:sz="7" w:space="0" w:color="000000"/>
              <w:bottom w:val="single" w:sz="6" w:space="0" w:color="FFFFFF"/>
              <w:right w:val="single" w:sz="6" w:space="0" w:color="FFFFFF"/>
            </w:tcBorders>
          </w:tcPr>
          <w:p w:rsidR="00B4685F" w:rsidRPr="00B4685F" w:rsidRDefault="00B4685F" w:rsidP="00B4685F">
            <w:pPr>
              <w:tabs>
                <w:tab w:val="left" w:pos="-1080"/>
              </w:tabs>
              <w:jc w:val="center"/>
              <w:rPr>
                <w:rFonts w:cs="Arial"/>
              </w:rPr>
            </w:pPr>
            <w:r w:rsidRPr="00B4685F">
              <w:rPr>
                <w:rFonts w:cs="Arial"/>
              </w:rPr>
              <w:t>MONTHLY</w:t>
            </w:r>
          </w:p>
        </w:tc>
        <w:tc>
          <w:tcPr>
            <w:tcW w:w="3744" w:type="dxa"/>
            <w:tcBorders>
              <w:top w:val="single" w:sz="7" w:space="0" w:color="000000"/>
              <w:left w:val="single" w:sz="7" w:space="0" w:color="000000"/>
              <w:bottom w:val="single" w:sz="6" w:space="0" w:color="FFFFFF"/>
              <w:right w:val="double" w:sz="7" w:space="0" w:color="000000"/>
            </w:tcBorders>
          </w:tcPr>
          <w:p w:rsidR="00B4685F" w:rsidRPr="00B4685F" w:rsidRDefault="00B4685F" w:rsidP="00B4685F">
            <w:pPr>
              <w:tabs>
                <w:tab w:val="left" w:pos="-1080"/>
              </w:tabs>
              <w:jc w:val="center"/>
              <w:rPr>
                <w:rFonts w:cs="Arial"/>
              </w:rPr>
            </w:pPr>
            <w:r w:rsidRPr="00B4685F">
              <w:rPr>
                <w:rFonts w:cs="Arial"/>
              </w:rPr>
              <w:t>ANNUALLY</w:t>
            </w:r>
          </w:p>
        </w:tc>
      </w:tr>
      <w:tr w:rsidR="00B4685F" w:rsidRPr="00B4685F" w:rsidTr="00F60C99">
        <w:trPr>
          <w:trHeight w:val="367"/>
        </w:trPr>
        <w:tc>
          <w:tcPr>
            <w:tcW w:w="1980" w:type="dxa"/>
            <w:tcBorders>
              <w:top w:val="single" w:sz="7" w:space="0" w:color="000000"/>
              <w:left w:val="double" w:sz="7" w:space="0" w:color="000000"/>
              <w:bottom w:val="single" w:sz="6" w:space="0" w:color="FFFFFF"/>
              <w:right w:val="single" w:sz="6" w:space="0" w:color="FFFFFF"/>
            </w:tcBorders>
          </w:tcPr>
          <w:p w:rsidR="00B4685F" w:rsidRPr="00B4685F" w:rsidRDefault="00B4685F" w:rsidP="00B4685F">
            <w:pPr>
              <w:widowControl w:val="0"/>
              <w:tabs>
                <w:tab w:val="left" w:pos="-1080"/>
              </w:tabs>
              <w:autoSpaceDE w:val="0"/>
              <w:autoSpaceDN w:val="0"/>
              <w:adjustRightInd w:val="0"/>
              <w:jc w:val="center"/>
            </w:pPr>
            <w:r w:rsidRPr="00B4685F">
              <w:t>1</w:t>
            </w:r>
          </w:p>
        </w:tc>
        <w:tc>
          <w:tcPr>
            <w:tcW w:w="3636" w:type="dxa"/>
            <w:tcBorders>
              <w:top w:val="single" w:sz="7" w:space="0" w:color="000000"/>
              <w:left w:val="single" w:sz="7" w:space="0" w:color="000000"/>
              <w:bottom w:val="single" w:sz="6" w:space="0" w:color="FFFFFF"/>
              <w:right w:val="single" w:sz="6" w:space="0" w:color="FFFFFF"/>
            </w:tcBorders>
          </w:tcPr>
          <w:p w:rsidR="00B4685F" w:rsidRPr="00B4685F" w:rsidRDefault="00235EE0" w:rsidP="00B4685F">
            <w:pPr>
              <w:widowControl w:val="0"/>
              <w:tabs>
                <w:tab w:val="left" w:pos="-1080"/>
              </w:tabs>
              <w:autoSpaceDE w:val="0"/>
              <w:autoSpaceDN w:val="0"/>
              <w:adjustRightInd w:val="0"/>
              <w:jc w:val="center"/>
              <w:rPr>
                <w:rFonts w:cs="Arial"/>
              </w:rPr>
            </w:pPr>
            <w:r>
              <w:rPr>
                <w:rFonts w:cs="Arial"/>
              </w:rPr>
              <w:t>$1,915</w:t>
            </w:r>
          </w:p>
        </w:tc>
        <w:tc>
          <w:tcPr>
            <w:tcW w:w="3744" w:type="dxa"/>
            <w:tcBorders>
              <w:top w:val="single" w:sz="7" w:space="0" w:color="000000"/>
              <w:left w:val="single" w:sz="7" w:space="0" w:color="000000"/>
              <w:bottom w:val="single" w:sz="6" w:space="0" w:color="FFFFFF"/>
              <w:right w:val="double" w:sz="7" w:space="0" w:color="000000"/>
            </w:tcBorders>
          </w:tcPr>
          <w:p w:rsidR="00B4685F" w:rsidRPr="00B4685F" w:rsidRDefault="00235EE0" w:rsidP="00B4685F">
            <w:pPr>
              <w:widowControl w:val="0"/>
              <w:tabs>
                <w:tab w:val="left" w:pos="-1080"/>
              </w:tabs>
              <w:autoSpaceDE w:val="0"/>
              <w:autoSpaceDN w:val="0"/>
              <w:adjustRightInd w:val="0"/>
              <w:jc w:val="center"/>
              <w:rPr>
                <w:rFonts w:cs="Arial"/>
              </w:rPr>
            </w:pPr>
            <w:r>
              <w:rPr>
                <w:rFonts w:cs="Arial"/>
              </w:rPr>
              <w:t>$22,980</w:t>
            </w:r>
          </w:p>
        </w:tc>
      </w:tr>
      <w:tr w:rsidR="00B4685F" w:rsidRPr="00B4685F" w:rsidTr="00F60C99">
        <w:trPr>
          <w:trHeight w:val="302"/>
        </w:trPr>
        <w:tc>
          <w:tcPr>
            <w:tcW w:w="1980" w:type="dxa"/>
            <w:tcBorders>
              <w:top w:val="single" w:sz="7" w:space="0" w:color="000000"/>
              <w:left w:val="double" w:sz="7" w:space="0" w:color="000000"/>
              <w:bottom w:val="single" w:sz="6" w:space="0" w:color="FFFFFF"/>
              <w:right w:val="single" w:sz="6" w:space="0" w:color="FFFFFF"/>
            </w:tcBorders>
          </w:tcPr>
          <w:p w:rsidR="00B4685F" w:rsidRPr="00B4685F" w:rsidRDefault="00B4685F" w:rsidP="00B4685F">
            <w:pPr>
              <w:widowControl w:val="0"/>
              <w:tabs>
                <w:tab w:val="left" w:pos="-1080"/>
              </w:tabs>
              <w:autoSpaceDE w:val="0"/>
              <w:autoSpaceDN w:val="0"/>
              <w:adjustRightInd w:val="0"/>
              <w:jc w:val="center"/>
            </w:pPr>
            <w:r w:rsidRPr="00B4685F">
              <w:t>2</w:t>
            </w:r>
          </w:p>
        </w:tc>
        <w:tc>
          <w:tcPr>
            <w:tcW w:w="3636" w:type="dxa"/>
            <w:tcBorders>
              <w:top w:val="single" w:sz="7" w:space="0" w:color="000000"/>
              <w:left w:val="single" w:sz="7" w:space="0" w:color="000000"/>
              <w:bottom w:val="single" w:sz="6" w:space="0" w:color="FFFFFF"/>
              <w:right w:val="single" w:sz="6" w:space="0" w:color="FFFFFF"/>
            </w:tcBorders>
          </w:tcPr>
          <w:p w:rsidR="00B4685F" w:rsidRPr="00B4685F" w:rsidRDefault="00235EE0" w:rsidP="00B4685F">
            <w:pPr>
              <w:widowControl w:val="0"/>
              <w:tabs>
                <w:tab w:val="left" w:pos="-1080"/>
              </w:tabs>
              <w:autoSpaceDE w:val="0"/>
              <w:autoSpaceDN w:val="0"/>
              <w:adjustRightInd w:val="0"/>
              <w:jc w:val="center"/>
              <w:rPr>
                <w:rFonts w:cs="Arial"/>
              </w:rPr>
            </w:pPr>
            <w:r>
              <w:rPr>
                <w:rFonts w:cs="Arial"/>
              </w:rPr>
              <w:t>2,585</w:t>
            </w:r>
          </w:p>
        </w:tc>
        <w:tc>
          <w:tcPr>
            <w:tcW w:w="3744" w:type="dxa"/>
            <w:tcBorders>
              <w:top w:val="single" w:sz="7" w:space="0" w:color="000000"/>
              <w:left w:val="single" w:sz="7" w:space="0" w:color="000000"/>
              <w:bottom w:val="single" w:sz="6" w:space="0" w:color="FFFFFF"/>
              <w:right w:val="double" w:sz="7" w:space="0" w:color="000000"/>
            </w:tcBorders>
          </w:tcPr>
          <w:p w:rsidR="00B4685F" w:rsidRPr="00B4685F" w:rsidRDefault="00235EE0" w:rsidP="00B4685F">
            <w:pPr>
              <w:widowControl w:val="0"/>
              <w:tabs>
                <w:tab w:val="left" w:pos="-1080"/>
              </w:tabs>
              <w:autoSpaceDE w:val="0"/>
              <w:autoSpaceDN w:val="0"/>
              <w:adjustRightInd w:val="0"/>
              <w:jc w:val="center"/>
              <w:rPr>
                <w:rFonts w:cs="Arial"/>
              </w:rPr>
            </w:pPr>
            <w:r>
              <w:rPr>
                <w:rFonts w:cs="Arial"/>
              </w:rPr>
              <w:t>31,020</w:t>
            </w:r>
          </w:p>
        </w:tc>
      </w:tr>
      <w:tr w:rsidR="00B4685F" w:rsidRPr="00B4685F" w:rsidTr="00F60C99">
        <w:trPr>
          <w:trHeight w:val="375"/>
        </w:trPr>
        <w:tc>
          <w:tcPr>
            <w:tcW w:w="1980" w:type="dxa"/>
            <w:tcBorders>
              <w:top w:val="single" w:sz="7" w:space="0" w:color="000000"/>
              <w:left w:val="double" w:sz="7" w:space="0" w:color="000000"/>
              <w:bottom w:val="single" w:sz="6" w:space="0" w:color="FFFFFF"/>
              <w:right w:val="single" w:sz="6" w:space="0" w:color="FFFFFF"/>
            </w:tcBorders>
          </w:tcPr>
          <w:p w:rsidR="00B4685F" w:rsidRPr="00B4685F" w:rsidRDefault="00B4685F" w:rsidP="00B4685F">
            <w:pPr>
              <w:widowControl w:val="0"/>
              <w:tabs>
                <w:tab w:val="left" w:pos="-1080"/>
              </w:tabs>
              <w:autoSpaceDE w:val="0"/>
              <w:autoSpaceDN w:val="0"/>
              <w:adjustRightInd w:val="0"/>
              <w:jc w:val="center"/>
            </w:pPr>
            <w:r w:rsidRPr="00B4685F">
              <w:t>3</w:t>
            </w:r>
          </w:p>
        </w:tc>
        <w:tc>
          <w:tcPr>
            <w:tcW w:w="3636" w:type="dxa"/>
            <w:tcBorders>
              <w:top w:val="single" w:sz="7" w:space="0" w:color="000000"/>
              <w:left w:val="single" w:sz="7" w:space="0" w:color="000000"/>
              <w:bottom w:val="single" w:sz="6" w:space="0" w:color="FFFFFF"/>
              <w:right w:val="single" w:sz="6" w:space="0" w:color="FFFFFF"/>
            </w:tcBorders>
          </w:tcPr>
          <w:p w:rsidR="00B4685F" w:rsidRPr="00B4685F" w:rsidRDefault="00235EE0" w:rsidP="00B4685F">
            <w:pPr>
              <w:widowControl w:val="0"/>
              <w:tabs>
                <w:tab w:val="left" w:pos="-1080"/>
              </w:tabs>
              <w:autoSpaceDE w:val="0"/>
              <w:autoSpaceDN w:val="0"/>
              <w:adjustRightInd w:val="0"/>
              <w:jc w:val="center"/>
              <w:rPr>
                <w:rFonts w:cs="Arial"/>
              </w:rPr>
            </w:pPr>
            <w:r>
              <w:rPr>
                <w:rFonts w:cs="Arial"/>
              </w:rPr>
              <w:t>3,255</w:t>
            </w:r>
          </w:p>
        </w:tc>
        <w:tc>
          <w:tcPr>
            <w:tcW w:w="3744" w:type="dxa"/>
            <w:tcBorders>
              <w:top w:val="single" w:sz="7" w:space="0" w:color="000000"/>
              <w:left w:val="single" w:sz="7" w:space="0" w:color="000000"/>
              <w:bottom w:val="single" w:sz="6" w:space="0" w:color="FFFFFF"/>
              <w:right w:val="double" w:sz="7" w:space="0" w:color="000000"/>
            </w:tcBorders>
          </w:tcPr>
          <w:p w:rsidR="00B4685F" w:rsidRPr="00B4685F" w:rsidRDefault="00235EE0" w:rsidP="00B4685F">
            <w:pPr>
              <w:widowControl w:val="0"/>
              <w:tabs>
                <w:tab w:val="left" w:pos="-1080"/>
              </w:tabs>
              <w:autoSpaceDE w:val="0"/>
              <w:autoSpaceDN w:val="0"/>
              <w:adjustRightInd w:val="0"/>
              <w:jc w:val="center"/>
              <w:rPr>
                <w:rFonts w:cs="Arial"/>
              </w:rPr>
            </w:pPr>
            <w:r>
              <w:rPr>
                <w:rFonts w:cs="Arial"/>
              </w:rPr>
              <w:t>39,060</w:t>
            </w:r>
          </w:p>
        </w:tc>
      </w:tr>
      <w:tr w:rsidR="00B4685F" w:rsidRPr="00B4685F" w:rsidTr="00F60C99">
        <w:trPr>
          <w:trHeight w:val="367"/>
        </w:trPr>
        <w:tc>
          <w:tcPr>
            <w:tcW w:w="1980" w:type="dxa"/>
            <w:tcBorders>
              <w:top w:val="single" w:sz="7" w:space="0" w:color="000000"/>
              <w:left w:val="double" w:sz="7" w:space="0" w:color="000000"/>
              <w:bottom w:val="single" w:sz="6" w:space="0" w:color="FFFFFF"/>
              <w:right w:val="single" w:sz="6" w:space="0" w:color="FFFFFF"/>
            </w:tcBorders>
          </w:tcPr>
          <w:p w:rsidR="00B4685F" w:rsidRPr="00B4685F" w:rsidRDefault="00B4685F" w:rsidP="00B4685F">
            <w:pPr>
              <w:widowControl w:val="0"/>
              <w:tabs>
                <w:tab w:val="left" w:pos="-1080"/>
              </w:tabs>
              <w:autoSpaceDE w:val="0"/>
              <w:autoSpaceDN w:val="0"/>
              <w:adjustRightInd w:val="0"/>
              <w:jc w:val="center"/>
            </w:pPr>
            <w:r w:rsidRPr="00B4685F">
              <w:t>4</w:t>
            </w:r>
          </w:p>
        </w:tc>
        <w:tc>
          <w:tcPr>
            <w:tcW w:w="3636" w:type="dxa"/>
            <w:tcBorders>
              <w:top w:val="single" w:sz="7" w:space="0" w:color="000000"/>
              <w:left w:val="single" w:sz="7" w:space="0" w:color="000000"/>
              <w:bottom w:val="single" w:sz="6" w:space="0" w:color="FFFFFF"/>
              <w:right w:val="single" w:sz="6" w:space="0" w:color="FFFFFF"/>
            </w:tcBorders>
          </w:tcPr>
          <w:p w:rsidR="00B4685F" w:rsidRPr="00B4685F" w:rsidRDefault="00235EE0" w:rsidP="00B4685F">
            <w:pPr>
              <w:widowControl w:val="0"/>
              <w:tabs>
                <w:tab w:val="left" w:pos="-1080"/>
              </w:tabs>
              <w:autoSpaceDE w:val="0"/>
              <w:autoSpaceDN w:val="0"/>
              <w:adjustRightInd w:val="0"/>
              <w:jc w:val="center"/>
              <w:rPr>
                <w:rFonts w:cs="Arial"/>
              </w:rPr>
            </w:pPr>
            <w:r>
              <w:rPr>
                <w:rFonts w:cs="Arial"/>
              </w:rPr>
              <w:t>3,925</w:t>
            </w:r>
          </w:p>
        </w:tc>
        <w:tc>
          <w:tcPr>
            <w:tcW w:w="3744" w:type="dxa"/>
            <w:tcBorders>
              <w:top w:val="single" w:sz="7" w:space="0" w:color="000000"/>
              <w:left w:val="single" w:sz="7" w:space="0" w:color="000000"/>
              <w:bottom w:val="single" w:sz="6" w:space="0" w:color="FFFFFF"/>
              <w:right w:val="double" w:sz="7" w:space="0" w:color="000000"/>
            </w:tcBorders>
          </w:tcPr>
          <w:p w:rsidR="00B4685F" w:rsidRPr="00B4685F" w:rsidRDefault="00235EE0" w:rsidP="00B4685F">
            <w:pPr>
              <w:tabs>
                <w:tab w:val="left" w:pos="-1080"/>
              </w:tabs>
              <w:jc w:val="center"/>
              <w:rPr>
                <w:rFonts w:cs="Arial"/>
              </w:rPr>
            </w:pPr>
            <w:r>
              <w:rPr>
                <w:rFonts w:cs="Arial"/>
              </w:rPr>
              <w:t>47</w:t>
            </w:r>
            <w:r w:rsidR="00B4685F" w:rsidRPr="00B4685F">
              <w:rPr>
                <w:rFonts w:cs="Arial"/>
              </w:rPr>
              <w:t>,100</w:t>
            </w:r>
          </w:p>
        </w:tc>
      </w:tr>
      <w:tr w:rsidR="00B4685F" w:rsidRPr="00B4685F" w:rsidTr="00F60C99">
        <w:trPr>
          <w:trHeight w:val="341"/>
        </w:trPr>
        <w:tc>
          <w:tcPr>
            <w:tcW w:w="1980" w:type="dxa"/>
            <w:tcBorders>
              <w:top w:val="single" w:sz="7" w:space="0" w:color="000000"/>
              <w:left w:val="double" w:sz="7" w:space="0" w:color="000000"/>
              <w:bottom w:val="single" w:sz="6" w:space="0" w:color="FFFFFF"/>
              <w:right w:val="single" w:sz="6" w:space="0" w:color="FFFFFF"/>
            </w:tcBorders>
          </w:tcPr>
          <w:p w:rsidR="00B4685F" w:rsidRPr="00B4685F" w:rsidRDefault="00B4685F" w:rsidP="00B4685F">
            <w:pPr>
              <w:widowControl w:val="0"/>
              <w:tabs>
                <w:tab w:val="left" w:pos="-1080"/>
              </w:tabs>
              <w:autoSpaceDE w:val="0"/>
              <w:autoSpaceDN w:val="0"/>
              <w:adjustRightInd w:val="0"/>
              <w:jc w:val="center"/>
            </w:pPr>
            <w:r w:rsidRPr="00B4685F">
              <w:t>5</w:t>
            </w:r>
          </w:p>
        </w:tc>
        <w:tc>
          <w:tcPr>
            <w:tcW w:w="3636" w:type="dxa"/>
            <w:tcBorders>
              <w:top w:val="single" w:sz="7" w:space="0" w:color="000000"/>
              <w:left w:val="single" w:sz="7" w:space="0" w:color="000000"/>
              <w:bottom w:val="single" w:sz="6" w:space="0" w:color="FFFFFF"/>
              <w:right w:val="single" w:sz="6" w:space="0" w:color="FFFFFF"/>
            </w:tcBorders>
          </w:tcPr>
          <w:p w:rsidR="00B4685F" w:rsidRPr="00B4685F" w:rsidRDefault="00235EE0" w:rsidP="00B4685F">
            <w:pPr>
              <w:widowControl w:val="0"/>
              <w:tabs>
                <w:tab w:val="left" w:pos="-1080"/>
              </w:tabs>
              <w:autoSpaceDE w:val="0"/>
              <w:autoSpaceDN w:val="0"/>
              <w:adjustRightInd w:val="0"/>
              <w:jc w:val="center"/>
              <w:rPr>
                <w:rFonts w:cs="Arial"/>
              </w:rPr>
            </w:pPr>
            <w:r>
              <w:rPr>
                <w:rFonts w:cs="Arial"/>
              </w:rPr>
              <w:t>4,595</w:t>
            </w:r>
          </w:p>
        </w:tc>
        <w:tc>
          <w:tcPr>
            <w:tcW w:w="3744" w:type="dxa"/>
            <w:tcBorders>
              <w:top w:val="single" w:sz="7" w:space="0" w:color="000000"/>
              <w:left w:val="single" w:sz="7" w:space="0" w:color="000000"/>
              <w:bottom w:val="single" w:sz="6" w:space="0" w:color="FFFFFF"/>
              <w:right w:val="double" w:sz="7" w:space="0" w:color="000000"/>
            </w:tcBorders>
          </w:tcPr>
          <w:p w:rsidR="00B4685F" w:rsidRPr="00B4685F" w:rsidRDefault="00235EE0" w:rsidP="00B4685F">
            <w:pPr>
              <w:widowControl w:val="0"/>
              <w:tabs>
                <w:tab w:val="left" w:pos="-1080"/>
              </w:tabs>
              <w:autoSpaceDE w:val="0"/>
              <w:autoSpaceDN w:val="0"/>
              <w:adjustRightInd w:val="0"/>
              <w:jc w:val="center"/>
              <w:rPr>
                <w:rFonts w:cs="Arial"/>
              </w:rPr>
            </w:pPr>
            <w:r>
              <w:rPr>
                <w:rFonts w:cs="Arial"/>
              </w:rPr>
              <w:t>55,140</w:t>
            </w:r>
          </w:p>
        </w:tc>
      </w:tr>
      <w:tr w:rsidR="00B4685F" w:rsidRPr="00B4685F" w:rsidTr="00F60C99">
        <w:trPr>
          <w:trHeight w:val="367"/>
        </w:trPr>
        <w:tc>
          <w:tcPr>
            <w:tcW w:w="1980" w:type="dxa"/>
            <w:tcBorders>
              <w:top w:val="single" w:sz="7" w:space="0" w:color="000000"/>
              <w:left w:val="double" w:sz="7" w:space="0" w:color="000000"/>
              <w:bottom w:val="single" w:sz="6" w:space="0" w:color="FFFFFF"/>
              <w:right w:val="single" w:sz="6" w:space="0" w:color="FFFFFF"/>
            </w:tcBorders>
          </w:tcPr>
          <w:p w:rsidR="00B4685F" w:rsidRPr="00B4685F" w:rsidRDefault="00B4685F" w:rsidP="00B4685F">
            <w:pPr>
              <w:widowControl w:val="0"/>
              <w:tabs>
                <w:tab w:val="left" w:pos="-1080"/>
              </w:tabs>
              <w:autoSpaceDE w:val="0"/>
              <w:autoSpaceDN w:val="0"/>
              <w:adjustRightInd w:val="0"/>
              <w:jc w:val="center"/>
            </w:pPr>
            <w:r w:rsidRPr="00B4685F">
              <w:t>6</w:t>
            </w:r>
          </w:p>
        </w:tc>
        <w:tc>
          <w:tcPr>
            <w:tcW w:w="3636" w:type="dxa"/>
            <w:tcBorders>
              <w:top w:val="single" w:sz="7" w:space="0" w:color="000000"/>
              <w:left w:val="single" w:sz="7" w:space="0" w:color="000000"/>
              <w:bottom w:val="single" w:sz="6" w:space="0" w:color="FFFFFF"/>
              <w:right w:val="single" w:sz="6" w:space="0" w:color="FFFFFF"/>
            </w:tcBorders>
          </w:tcPr>
          <w:p w:rsidR="00B4685F" w:rsidRPr="00B4685F" w:rsidRDefault="00235EE0" w:rsidP="00B4685F">
            <w:pPr>
              <w:widowControl w:val="0"/>
              <w:tabs>
                <w:tab w:val="left" w:pos="-1080"/>
              </w:tabs>
              <w:autoSpaceDE w:val="0"/>
              <w:autoSpaceDN w:val="0"/>
              <w:adjustRightInd w:val="0"/>
              <w:jc w:val="center"/>
              <w:rPr>
                <w:rFonts w:cs="Arial"/>
              </w:rPr>
            </w:pPr>
            <w:r>
              <w:rPr>
                <w:rFonts w:cs="Arial"/>
              </w:rPr>
              <w:t>5,265</w:t>
            </w:r>
          </w:p>
        </w:tc>
        <w:tc>
          <w:tcPr>
            <w:tcW w:w="3744" w:type="dxa"/>
            <w:tcBorders>
              <w:top w:val="single" w:sz="7" w:space="0" w:color="000000"/>
              <w:left w:val="single" w:sz="7" w:space="0" w:color="000000"/>
              <w:bottom w:val="single" w:sz="6" w:space="0" w:color="FFFFFF"/>
              <w:right w:val="double" w:sz="7" w:space="0" w:color="000000"/>
            </w:tcBorders>
          </w:tcPr>
          <w:p w:rsidR="00B4685F" w:rsidRPr="00B4685F" w:rsidRDefault="00235EE0" w:rsidP="00B4685F">
            <w:pPr>
              <w:widowControl w:val="0"/>
              <w:tabs>
                <w:tab w:val="left" w:pos="-1080"/>
              </w:tabs>
              <w:autoSpaceDE w:val="0"/>
              <w:autoSpaceDN w:val="0"/>
              <w:adjustRightInd w:val="0"/>
              <w:jc w:val="center"/>
              <w:rPr>
                <w:rFonts w:cs="Arial"/>
              </w:rPr>
            </w:pPr>
            <w:r>
              <w:rPr>
                <w:rFonts w:cs="Arial"/>
              </w:rPr>
              <w:t>63,180</w:t>
            </w:r>
          </w:p>
        </w:tc>
      </w:tr>
      <w:tr w:rsidR="00B4685F" w:rsidRPr="00B4685F" w:rsidTr="00F60C99">
        <w:trPr>
          <w:trHeight w:val="367"/>
        </w:trPr>
        <w:tc>
          <w:tcPr>
            <w:tcW w:w="1980" w:type="dxa"/>
            <w:tcBorders>
              <w:top w:val="single" w:sz="7" w:space="0" w:color="000000"/>
              <w:left w:val="double" w:sz="7" w:space="0" w:color="000000"/>
              <w:bottom w:val="single" w:sz="6" w:space="0" w:color="FFFFFF"/>
              <w:right w:val="single" w:sz="6" w:space="0" w:color="FFFFFF"/>
            </w:tcBorders>
          </w:tcPr>
          <w:p w:rsidR="00B4685F" w:rsidRPr="00B4685F" w:rsidRDefault="00B4685F" w:rsidP="00B4685F">
            <w:pPr>
              <w:widowControl w:val="0"/>
              <w:tabs>
                <w:tab w:val="left" w:pos="-1080"/>
              </w:tabs>
              <w:autoSpaceDE w:val="0"/>
              <w:autoSpaceDN w:val="0"/>
              <w:adjustRightInd w:val="0"/>
              <w:jc w:val="center"/>
            </w:pPr>
            <w:r w:rsidRPr="00B4685F">
              <w:t>7</w:t>
            </w:r>
          </w:p>
        </w:tc>
        <w:tc>
          <w:tcPr>
            <w:tcW w:w="3636" w:type="dxa"/>
            <w:tcBorders>
              <w:top w:val="single" w:sz="7" w:space="0" w:color="000000"/>
              <w:left w:val="single" w:sz="7" w:space="0" w:color="000000"/>
              <w:bottom w:val="single" w:sz="6" w:space="0" w:color="FFFFFF"/>
              <w:right w:val="single" w:sz="6" w:space="0" w:color="FFFFFF"/>
            </w:tcBorders>
          </w:tcPr>
          <w:p w:rsidR="00B4685F" w:rsidRPr="00B4685F" w:rsidRDefault="00235EE0" w:rsidP="00B4685F">
            <w:pPr>
              <w:widowControl w:val="0"/>
              <w:tabs>
                <w:tab w:val="left" w:pos="-1080"/>
              </w:tabs>
              <w:autoSpaceDE w:val="0"/>
              <w:autoSpaceDN w:val="0"/>
              <w:adjustRightInd w:val="0"/>
              <w:jc w:val="center"/>
              <w:rPr>
                <w:rFonts w:cs="Arial"/>
              </w:rPr>
            </w:pPr>
            <w:r>
              <w:rPr>
                <w:rFonts w:cs="Arial"/>
              </w:rPr>
              <w:t>5,935</w:t>
            </w:r>
          </w:p>
        </w:tc>
        <w:tc>
          <w:tcPr>
            <w:tcW w:w="3744" w:type="dxa"/>
            <w:tcBorders>
              <w:top w:val="single" w:sz="7" w:space="0" w:color="000000"/>
              <w:left w:val="single" w:sz="7" w:space="0" w:color="000000"/>
              <w:bottom w:val="single" w:sz="6" w:space="0" w:color="FFFFFF"/>
              <w:right w:val="double" w:sz="7" w:space="0" w:color="000000"/>
            </w:tcBorders>
          </w:tcPr>
          <w:p w:rsidR="00B4685F" w:rsidRPr="00B4685F" w:rsidRDefault="00235EE0" w:rsidP="00B4685F">
            <w:pPr>
              <w:widowControl w:val="0"/>
              <w:tabs>
                <w:tab w:val="left" w:pos="-1080"/>
              </w:tabs>
              <w:autoSpaceDE w:val="0"/>
              <w:autoSpaceDN w:val="0"/>
              <w:adjustRightInd w:val="0"/>
              <w:jc w:val="center"/>
              <w:rPr>
                <w:rFonts w:cs="Arial"/>
              </w:rPr>
            </w:pPr>
            <w:r>
              <w:rPr>
                <w:rFonts w:cs="Arial"/>
              </w:rPr>
              <w:t>71,220</w:t>
            </w:r>
          </w:p>
        </w:tc>
      </w:tr>
      <w:tr w:rsidR="00B4685F" w:rsidRPr="00B4685F" w:rsidTr="00F60C99">
        <w:trPr>
          <w:trHeight w:val="107"/>
        </w:trPr>
        <w:tc>
          <w:tcPr>
            <w:tcW w:w="1980" w:type="dxa"/>
            <w:tcBorders>
              <w:top w:val="single" w:sz="7" w:space="0" w:color="000000"/>
              <w:left w:val="double" w:sz="7" w:space="0" w:color="000000"/>
              <w:bottom w:val="double" w:sz="7" w:space="0" w:color="000000"/>
              <w:right w:val="single" w:sz="6" w:space="0" w:color="FFFFFF"/>
            </w:tcBorders>
          </w:tcPr>
          <w:p w:rsidR="00B4685F" w:rsidRPr="00B4685F" w:rsidRDefault="00B4685F" w:rsidP="00B4685F">
            <w:pPr>
              <w:widowControl w:val="0"/>
              <w:tabs>
                <w:tab w:val="left" w:pos="-1080"/>
              </w:tabs>
              <w:autoSpaceDE w:val="0"/>
              <w:autoSpaceDN w:val="0"/>
              <w:adjustRightInd w:val="0"/>
              <w:spacing w:after="58"/>
              <w:jc w:val="center"/>
            </w:pPr>
            <w:r w:rsidRPr="00B4685F">
              <w:t>8</w:t>
            </w:r>
          </w:p>
        </w:tc>
        <w:tc>
          <w:tcPr>
            <w:tcW w:w="3636" w:type="dxa"/>
            <w:tcBorders>
              <w:top w:val="single" w:sz="7" w:space="0" w:color="000000"/>
              <w:left w:val="single" w:sz="7" w:space="0" w:color="000000"/>
              <w:bottom w:val="double" w:sz="7" w:space="0" w:color="000000"/>
              <w:right w:val="single" w:sz="6" w:space="0" w:color="FFFFFF"/>
            </w:tcBorders>
          </w:tcPr>
          <w:p w:rsidR="00B4685F" w:rsidRPr="00B4685F" w:rsidRDefault="00235EE0" w:rsidP="00B4685F">
            <w:pPr>
              <w:widowControl w:val="0"/>
              <w:tabs>
                <w:tab w:val="left" w:pos="-1080"/>
              </w:tabs>
              <w:autoSpaceDE w:val="0"/>
              <w:autoSpaceDN w:val="0"/>
              <w:adjustRightInd w:val="0"/>
              <w:spacing w:after="58"/>
              <w:jc w:val="center"/>
              <w:rPr>
                <w:rFonts w:cs="Arial"/>
              </w:rPr>
            </w:pPr>
            <w:r>
              <w:rPr>
                <w:rFonts w:cs="Arial"/>
              </w:rPr>
              <w:t>6,605</w:t>
            </w:r>
          </w:p>
        </w:tc>
        <w:tc>
          <w:tcPr>
            <w:tcW w:w="3744" w:type="dxa"/>
            <w:tcBorders>
              <w:top w:val="single" w:sz="7" w:space="0" w:color="000000"/>
              <w:left w:val="single" w:sz="7" w:space="0" w:color="000000"/>
              <w:bottom w:val="double" w:sz="7" w:space="0" w:color="000000"/>
              <w:right w:val="double" w:sz="7" w:space="0" w:color="000000"/>
            </w:tcBorders>
          </w:tcPr>
          <w:p w:rsidR="00B4685F" w:rsidRPr="00B4685F" w:rsidRDefault="00235EE0" w:rsidP="00B4685F">
            <w:pPr>
              <w:widowControl w:val="0"/>
              <w:tabs>
                <w:tab w:val="left" w:pos="-1080"/>
              </w:tabs>
              <w:autoSpaceDE w:val="0"/>
              <w:autoSpaceDN w:val="0"/>
              <w:adjustRightInd w:val="0"/>
              <w:spacing w:after="58"/>
              <w:jc w:val="center"/>
              <w:rPr>
                <w:rFonts w:cs="Arial"/>
              </w:rPr>
            </w:pPr>
            <w:r>
              <w:rPr>
                <w:rFonts w:cs="Arial"/>
              </w:rPr>
              <w:t>79,260</w:t>
            </w:r>
          </w:p>
        </w:tc>
      </w:tr>
    </w:tbl>
    <w:p w:rsidR="00DD00E2" w:rsidRPr="00DD00E2" w:rsidRDefault="00DD00E2" w:rsidP="004014B8">
      <w:pPr>
        <w:tabs>
          <w:tab w:val="center" w:pos="4680"/>
        </w:tabs>
        <w:jc w:val="both"/>
        <w:rPr>
          <w:rFonts w:ascii="Arial" w:hAnsi="Arial" w:cs="Arial"/>
          <w:sz w:val="28"/>
          <w:szCs w:val="28"/>
        </w:rPr>
      </w:pPr>
    </w:p>
    <w:p w:rsidR="004014B8" w:rsidRPr="001B0CA1" w:rsidRDefault="004014B8" w:rsidP="004014B8">
      <w:pPr>
        <w:tabs>
          <w:tab w:val="left" w:pos="-1080"/>
        </w:tabs>
        <w:jc w:val="both"/>
        <w:rPr>
          <w:rFonts w:ascii="Arial" w:hAnsi="Arial" w:cs="Arial"/>
          <w:sz w:val="23"/>
          <w:szCs w:val="23"/>
        </w:rPr>
      </w:pPr>
    </w:p>
    <w:p w:rsidR="004014B8" w:rsidRDefault="004014B8" w:rsidP="009F053D">
      <w:pPr>
        <w:tabs>
          <w:tab w:val="left" w:pos="-1080"/>
        </w:tabs>
        <w:ind w:left="720" w:right="720" w:hanging="720"/>
        <w:rPr>
          <w:rFonts w:ascii="Arial" w:hAnsi="Arial" w:cs="Arial"/>
        </w:rPr>
      </w:pPr>
      <w:r w:rsidRPr="00DD00E2">
        <w:rPr>
          <w:rFonts w:ascii="Arial" w:hAnsi="Arial" w:cs="Arial"/>
          <w:b/>
          <w:bCs/>
        </w:rPr>
        <w:t>Note:</w:t>
      </w:r>
      <w:r w:rsidRPr="00DD00E2">
        <w:rPr>
          <w:rFonts w:ascii="Arial" w:hAnsi="Arial" w:cs="Arial"/>
        </w:rPr>
        <w:tab/>
        <w:t>For each additional family member above 8, add $</w:t>
      </w:r>
      <w:r w:rsidR="002F3265" w:rsidRPr="00DD00E2">
        <w:rPr>
          <w:rFonts w:ascii="Arial" w:hAnsi="Arial" w:cs="Arial"/>
        </w:rPr>
        <w:t>6</w:t>
      </w:r>
      <w:r w:rsidR="00235EE0">
        <w:rPr>
          <w:rFonts w:ascii="Arial" w:hAnsi="Arial" w:cs="Arial"/>
        </w:rPr>
        <w:t xml:space="preserve">70 monthly or $8,040 </w:t>
      </w:r>
      <w:r w:rsidRPr="00DD00E2">
        <w:rPr>
          <w:rFonts w:ascii="Arial" w:hAnsi="Arial" w:cs="Arial"/>
        </w:rPr>
        <w:t>annually. Information and referral se</w:t>
      </w:r>
      <w:r w:rsidR="00E35B94" w:rsidRPr="00DD00E2">
        <w:rPr>
          <w:rFonts w:ascii="Arial" w:hAnsi="Arial" w:cs="Arial"/>
        </w:rPr>
        <w:t>rv</w:t>
      </w:r>
      <w:r w:rsidRPr="00DD00E2">
        <w:rPr>
          <w:rFonts w:ascii="Arial" w:hAnsi="Arial" w:cs="Arial"/>
        </w:rPr>
        <w:t>ices, as well as any other SSBG services offered in conjunction with protective services, are available without regard to income.</w:t>
      </w:r>
    </w:p>
    <w:p w:rsidR="000236B0" w:rsidRDefault="000236B0" w:rsidP="004014B8">
      <w:pPr>
        <w:tabs>
          <w:tab w:val="left" w:pos="-1080"/>
        </w:tabs>
        <w:ind w:right="720"/>
        <w:jc w:val="both"/>
        <w:rPr>
          <w:rFonts w:ascii="Arial" w:hAnsi="Arial" w:cs="Arial"/>
        </w:rPr>
      </w:pPr>
    </w:p>
    <w:p w:rsidR="004014B8" w:rsidRPr="00F42818" w:rsidRDefault="004014B8" w:rsidP="004014B8">
      <w:pPr>
        <w:tabs>
          <w:tab w:val="left" w:pos="-1080"/>
        </w:tabs>
        <w:jc w:val="both"/>
        <w:rPr>
          <w:rFonts w:ascii="Arial" w:hAnsi="Arial" w:cs="Arial"/>
          <w:bCs/>
        </w:rPr>
      </w:pPr>
    </w:p>
    <w:p w:rsidR="00F42818" w:rsidRDefault="00F42818" w:rsidP="00FE469A">
      <w:pPr>
        <w:tabs>
          <w:tab w:val="center" w:pos="4680"/>
        </w:tabs>
        <w:rPr>
          <w:rFonts w:ascii="Arial" w:hAnsi="Arial" w:cs="Arial"/>
          <w:bCs/>
          <w:sz w:val="27"/>
          <w:szCs w:val="27"/>
        </w:rPr>
        <w:sectPr w:rsidR="00F42818" w:rsidSect="00DB2C43">
          <w:headerReference w:type="default" r:id="rId23"/>
          <w:footerReference w:type="default" r:id="rId24"/>
          <w:pgSz w:w="12240" w:h="15840" w:code="1"/>
          <w:pgMar w:top="864" w:right="1080" w:bottom="720" w:left="1080" w:header="1440" w:footer="1166" w:gutter="0"/>
          <w:cols w:space="720"/>
          <w:noEndnote/>
        </w:sectPr>
      </w:pPr>
    </w:p>
    <w:p w:rsidR="00F6737F" w:rsidRDefault="00FE469A" w:rsidP="00FE469A">
      <w:pPr>
        <w:tabs>
          <w:tab w:val="center" w:pos="4680"/>
        </w:tabs>
        <w:jc w:val="center"/>
        <w:rPr>
          <w:rFonts w:ascii="Arial" w:hAnsi="Arial" w:cs="Arial"/>
          <w:b/>
          <w:bCs/>
          <w:sz w:val="32"/>
          <w:szCs w:val="32"/>
        </w:rPr>
      </w:pPr>
      <w:r w:rsidRPr="00FE469A">
        <w:rPr>
          <w:rFonts w:ascii="Arial" w:hAnsi="Arial" w:cs="Arial"/>
          <w:b/>
          <w:bCs/>
          <w:sz w:val="32"/>
          <w:szCs w:val="32"/>
        </w:rPr>
        <w:lastRenderedPageBreak/>
        <w:t>SSBG SERVICES</w:t>
      </w:r>
    </w:p>
    <w:p w:rsidR="00FE469A" w:rsidRDefault="00FE469A" w:rsidP="00FE469A">
      <w:pPr>
        <w:tabs>
          <w:tab w:val="center" w:pos="4680"/>
        </w:tabs>
        <w:jc w:val="both"/>
        <w:rPr>
          <w:rFonts w:ascii="Arial" w:hAnsi="Arial" w:cs="Arial"/>
          <w:b/>
          <w:bCs/>
          <w:sz w:val="27"/>
          <w:szCs w:val="27"/>
        </w:rPr>
      </w:pPr>
    </w:p>
    <w:p w:rsidR="00FE469A" w:rsidRDefault="00FE469A" w:rsidP="00FE469A">
      <w:pPr>
        <w:tabs>
          <w:tab w:val="center" w:pos="4680"/>
        </w:tabs>
        <w:jc w:val="both"/>
        <w:rPr>
          <w:rFonts w:ascii="Arial" w:hAnsi="Arial" w:cs="Arial"/>
          <w:bCs/>
          <w:sz w:val="27"/>
          <w:szCs w:val="27"/>
        </w:rPr>
      </w:pPr>
      <w:r w:rsidRPr="00F42818">
        <w:rPr>
          <w:rFonts w:ascii="Arial" w:hAnsi="Arial" w:cs="Arial"/>
          <w:bCs/>
          <w:sz w:val="27"/>
          <w:szCs w:val="27"/>
        </w:rPr>
        <w:t>Th</w:t>
      </w:r>
      <w:r w:rsidR="00F42818">
        <w:rPr>
          <w:rFonts w:ascii="Arial" w:hAnsi="Arial" w:cs="Arial"/>
          <w:bCs/>
          <w:sz w:val="27"/>
          <w:szCs w:val="27"/>
        </w:rPr>
        <w:t xml:space="preserve">is section </w:t>
      </w:r>
      <w:r w:rsidRPr="00F42818">
        <w:rPr>
          <w:rFonts w:ascii="Arial" w:hAnsi="Arial" w:cs="Arial"/>
          <w:bCs/>
          <w:sz w:val="27"/>
          <w:szCs w:val="27"/>
        </w:rPr>
        <w:t xml:space="preserve">describes the SSBG services that SCDSS </w:t>
      </w:r>
      <w:r w:rsidR="00F60C99">
        <w:rPr>
          <w:rFonts w:ascii="Arial" w:hAnsi="Arial" w:cs="Arial"/>
          <w:bCs/>
          <w:sz w:val="27"/>
          <w:szCs w:val="27"/>
        </w:rPr>
        <w:t xml:space="preserve">is proposing to fund during </w:t>
      </w:r>
      <w:r w:rsidRPr="00F42818">
        <w:rPr>
          <w:rFonts w:ascii="Arial" w:hAnsi="Arial" w:cs="Arial"/>
          <w:bCs/>
          <w:sz w:val="27"/>
          <w:szCs w:val="27"/>
        </w:rPr>
        <w:t>FFY 20</w:t>
      </w:r>
      <w:r w:rsidR="00B4685F">
        <w:rPr>
          <w:rFonts w:ascii="Arial" w:hAnsi="Arial" w:cs="Arial"/>
          <w:bCs/>
          <w:sz w:val="27"/>
          <w:szCs w:val="27"/>
        </w:rPr>
        <w:t>1</w:t>
      </w:r>
      <w:r w:rsidR="00235EE0">
        <w:rPr>
          <w:rFonts w:ascii="Arial" w:hAnsi="Arial" w:cs="Arial"/>
          <w:bCs/>
          <w:sz w:val="27"/>
          <w:szCs w:val="27"/>
        </w:rPr>
        <w:t>4</w:t>
      </w:r>
      <w:r w:rsidRPr="00F42818">
        <w:rPr>
          <w:rFonts w:ascii="Arial" w:hAnsi="Arial" w:cs="Arial"/>
          <w:bCs/>
          <w:sz w:val="27"/>
          <w:szCs w:val="27"/>
        </w:rPr>
        <w:t xml:space="preserve">.  Demographics </w:t>
      </w:r>
      <w:r w:rsidR="00235EE0">
        <w:rPr>
          <w:rFonts w:ascii="Arial" w:hAnsi="Arial" w:cs="Arial"/>
          <w:bCs/>
          <w:sz w:val="27"/>
          <w:szCs w:val="27"/>
        </w:rPr>
        <w:t xml:space="preserve">for FFY 2012 </w:t>
      </w:r>
      <w:r w:rsidR="00F60C99">
        <w:rPr>
          <w:rFonts w:ascii="Arial" w:hAnsi="Arial" w:cs="Arial"/>
          <w:bCs/>
          <w:sz w:val="27"/>
          <w:szCs w:val="27"/>
        </w:rPr>
        <w:t xml:space="preserve">and other data </w:t>
      </w:r>
      <w:r w:rsidRPr="00F42818">
        <w:rPr>
          <w:rFonts w:ascii="Arial" w:hAnsi="Arial" w:cs="Arial"/>
          <w:bCs/>
          <w:sz w:val="27"/>
          <w:szCs w:val="27"/>
        </w:rPr>
        <w:t>provided in the charts for the</w:t>
      </w:r>
      <w:r w:rsidR="00F60C99">
        <w:rPr>
          <w:rFonts w:ascii="Arial" w:hAnsi="Arial" w:cs="Arial"/>
          <w:bCs/>
          <w:sz w:val="27"/>
          <w:szCs w:val="27"/>
        </w:rPr>
        <w:t>se</w:t>
      </w:r>
      <w:r w:rsidRPr="00F42818">
        <w:rPr>
          <w:rFonts w:ascii="Arial" w:hAnsi="Arial" w:cs="Arial"/>
          <w:bCs/>
          <w:sz w:val="27"/>
          <w:szCs w:val="27"/>
        </w:rPr>
        <w:t xml:space="preserve"> services </w:t>
      </w:r>
      <w:r w:rsidR="00235EE0">
        <w:rPr>
          <w:rFonts w:ascii="Arial" w:hAnsi="Arial" w:cs="Arial"/>
          <w:bCs/>
          <w:sz w:val="27"/>
          <w:szCs w:val="27"/>
        </w:rPr>
        <w:t>derive</w:t>
      </w:r>
      <w:r w:rsidRPr="00F42818">
        <w:rPr>
          <w:rFonts w:ascii="Arial" w:hAnsi="Arial" w:cs="Arial"/>
          <w:bCs/>
          <w:sz w:val="27"/>
          <w:szCs w:val="27"/>
        </w:rPr>
        <w:t xml:space="preserve"> from SCDSS’ Child and Adult Systems Reports (CAPSS), provider reports, and historical information</w:t>
      </w:r>
      <w:r w:rsidR="002D4F9D">
        <w:rPr>
          <w:rFonts w:ascii="Arial" w:hAnsi="Arial" w:cs="Arial"/>
          <w:bCs/>
          <w:sz w:val="27"/>
          <w:szCs w:val="27"/>
        </w:rPr>
        <w:t>. T</w:t>
      </w:r>
      <w:r w:rsidR="00F42818">
        <w:rPr>
          <w:rFonts w:ascii="Arial" w:hAnsi="Arial" w:cs="Arial"/>
          <w:bCs/>
          <w:sz w:val="27"/>
          <w:szCs w:val="27"/>
        </w:rPr>
        <w:t xml:space="preserve">he </w:t>
      </w:r>
      <w:r w:rsidR="00B4685F">
        <w:rPr>
          <w:rFonts w:ascii="Arial" w:hAnsi="Arial" w:cs="Arial"/>
          <w:bCs/>
          <w:sz w:val="27"/>
          <w:szCs w:val="27"/>
        </w:rPr>
        <w:t>following CAPSS reports provide</w:t>
      </w:r>
      <w:r w:rsidR="00F42818">
        <w:rPr>
          <w:rFonts w:ascii="Arial" w:hAnsi="Arial" w:cs="Arial"/>
          <w:bCs/>
          <w:sz w:val="27"/>
          <w:szCs w:val="27"/>
        </w:rPr>
        <w:t xml:space="preserve"> demographic and client count data for services directly provided by DSS </w:t>
      </w:r>
      <w:r w:rsidR="007F0311">
        <w:rPr>
          <w:rFonts w:ascii="Arial" w:hAnsi="Arial" w:cs="Arial"/>
          <w:bCs/>
          <w:sz w:val="27"/>
          <w:szCs w:val="27"/>
        </w:rPr>
        <w:t>and</w:t>
      </w:r>
      <w:r w:rsidR="00F42818">
        <w:rPr>
          <w:rFonts w:ascii="Arial" w:hAnsi="Arial" w:cs="Arial"/>
          <w:bCs/>
          <w:sz w:val="27"/>
          <w:szCs w:val="27"/>
        </w:rPr>
        <w:t xml:space="preserve"> those </w:t>
      </w:r>
      <w:r w:rsidR="007F0311">
        <w:rPr>
          <w:rFonts w:ascii="Arial" w:hAnsi="Arial" w:cs="Arial"/>
          <w:bCs/>
          <w:sz w:val="27"/>
          <w:szCs w:val="27"/>
        </w:rPr>
        <w:t xml:space="preserve">services </w:t>
      </w:r>
      <w:r w:rsidR="00F42818">
        <w:rPr>
          <w:rFonts w:ascii="Arial" w:hAnsi="Arial" w:cs="Arial"/>
          <w:bCs/>
          <w:sz w:val="27"/>
          <w:szCs w:val="27"/>
        </w:rPr>
        <w:t>for which DSS determines client eligibility</w:t>
      </w:r>
      <w:r w:rsidR="00235EE0">
        <w:rPr>
          <w:rFonts w:ascii="Arial" w:hAnsi="Arial" w:cs="Arial"/>
          <w:bCs/>
          <w:sz w:val="27"/>
          <w:szCs w:val="27"/>
        </w:rPr>
        <w:t xml:space="preserve"> during FFY 2012</w:t>
      </w:r>
      <w:r w:rsidR="00F42818">
        <w:rPr>
          <w:rFonts w:ascii="Arial" w:hAnsi="Arial" w:cs="Arial"/>
          <w:bCs/>
          <w:sz w:val="27"/>
          <w:szCs w:val="27"/>
        </w:rPr>
        <w:t>:</w:t>
      </w:r>
    </w:p>
    <w:p w:rsidR="00F42818" w:rsidRDefault="00F42818" w:rsidP="00FE469A">
      <w:pPr>
        <w:tabs>
          <w:tab w:val="center" w:pos="4680"/>
        </w:tabs>
        <w:jc w:val="both"/>
        <w:rPr>
          <w:rFonts w:ascii="Arial" w:hAnsi="Arial" w:cs="Arial"/>
          <w:bCs/>
          <w:sz w:val="27"/>
          <w:szCs w:val="27"/>
        </w:rPr>
      </w:pPr>
    </w:p>
    <w:p w:rsidR="00F42818" w:rsidRDefault="00F42818" w:rsidP="00F42818">
      <w:pPr>
        <w:numPr>
          <w:ilvl w:val="0"/>
          <w:numId w:val="7"/>
        </w:numPr>
        <w:ind w:left="540" w:hanging="540"/>
        <w:jc w:val="both"/>
        <w:rPr>
          <w:rFonts w:ascii="Arial" w:hAnsi="Arial" w:cs="Arial"/>
          <w:bCs/>
          <w:sz w:val="27"/>
          <w:szCs w:val="27"/>
        </w:rPr>
      </w:pPr>
      <w:r>
        <w:rPr>
          <w:rFonts w:ascii="Arial" w:hAnsi="Arial" w:cs="Arial"/>
          <w:bCs/>
          <w:sz w:val="27"/>
          <w:szCs w:val="27"/>
        </w:rPr>
        <w:t>SS310-R01--SSBG Client Profile Report</w:t>
      </w:r>
      <w:r w:rsidR="002D4F9D">
        <w:rPr>
          <w:rFonts w:ascii="Arial" w:hAnsi="Arial" w:cs="Arial"/>
          <w:bCs/>
          <w:sz w:val="27"/>
          <w:szCs w:val="27"/>
        </w:rPr>
        <w:t xml:space="preserve"> </w:t>
      </w:r>
    </w:p>
    <w:p w:rsidR="00F42818" w:rsidRPr="00DE128B" w:rsidRDefault="00F42818" w:rsidP="00DE128B">
      <w:pPr>
        <w:pStyle w:val="ListParagraph"/>
        <w:numPr>
          <w:ilvl w:val="0"/>
          <w:numId w:val="7"/>
        </w:numPr>
        <w:ind w:left="1980" w:hanging="1980"/>
        <w:jc w:val="both"/>
        <w:rPr>
          <w:rFonts w:ascii="Arial" w:hAnsi="Arial" w:cs="Arial"/>
          <w:bCs/>
          <w:sz w:val="27"/>
          <w:szCs w:val="27"/>
        </w:rPr>
      </w:pPr>
      <w:r w:rsidRPr="00DE128B">
        <w:rPr>
          <w:rFonts w:ascii="Arial" w:hAnsi="Arial" w:cs="Arial"/>
          <w:bCs/>
          <w:sz w:val="27"/>
          <w:szCs w:val="27"/>
        </w:rPr>
        <w:t>SS190-R05</w:t>
      </w:r>
      <w:r w:rsidR="006610BC" w:rsidRPr="00DE128B">
        <w:rPr>
          <w:rFonts w:ascii="Arial" w:hAnsi="Arial" w:cs="Arial"/>
          <w:bCs/>
          <w:sz w:val="27"/>
          <w:szCs w:val="27"/>
        </w:rPr>
        <w:t>--SSBG Cl</w:t>
      </w:r>
      <w:r w:rsidRPr="00DE128B">
        <w:rPr>
          <w:rFonts w:ascii="Arial" w:hAnsi="Arial" w:cs="Arial"/>
          <w:bCs/>
          <w:sz w:val="27"/>
          <w:szCs w:val="27"/>
        </w:rPr>
        <w:t>ients and Units Summary, DSS Provided and Purchased Services</w:t>
      </w:r>
    </w:p>
    <w:p w:rsidR="00F42818" w:rsidRDefault="00F42818" w:rsidP="00F42818">
      <w:pPr>
        <w:numPr>
          <w:ilvl w:val="0"/>
          <w:numId w:val="7"/>
        </w:numPr>
        <w:ind w:left="540" w:hanging="540"/>
        <w:jc w:val="both"/>
        <w:rPr>
          <w:rFonts w:ascii="Arial" w:hAnsi="Arial" w:cs="Arial"/>
          <w:bCs/>
          <w:sz w:val="27"/>
          <w:szCs w:val="27"/>
        </w:rPr>
      </w:pPr>
      <w:r>
        <w:rPr>
          <w:rFonts w:ascii="Arial" w:hAnsi="Arial" w:cs="Arial"/>
          <w:bCs/>
          <w:sz w:val="27"/>
          <w:szCs w:val="27"/>
        </w:rPr>
        <w:t>SS260-R01–</w:t>
      </w:r>
      <w:r w:rsidR="006610BC">
        <w:rPr>
          <w:rFonts w:ascii="Arial" w:hAnsi="Arial" w:cs="Arial"/>
          <w:bCs/>
          <w:sz w:val="27"/>
          <w:szCs w:val="27"/>
        </w:rPr>
        <w:t>SSBG</w:t>
      </w:r>
      <w:r>
        <w:rPr>
          <w:rFonts w:ascii="Arial" w:hAnsi="Arial" w:cs="Arial"/>
          <w:bCs/>
          <w:sz w:val="27"/>
          <w:szCs w:val="27"/>
        </w:rPr>
        <w:t xml:space="preserve"> Clients and Units, Office Summary</w:t>
      </w:r>
    </w:p>
    <w:p w:rsidR="00F42818" w:rsidRDefault="00F42818" w:rsidP="009775A5">
      <w:pPr>
        <w:numPr>
          <w:ilvl w:val="0"/>
          <w:numId w:val="7"/>
        </w:numPr>
        <w:ind w:left="547" w:hanging="547"/>
        <w:jc w:val="both"/>
        <w:rPr>
          <w:rFonts w:ascii="Arial" w:hAnsi="Arial" w:cs="Arial"/>
          <w:bCs/>
          <w:sz w:val="27"/>
          <w:szCs w:val="27"/>
        </w:rPr>
      </w:pPr>
      <w:r>
        <w:rPr>
          <w:rFonts w:ascii="Arial" w:hAnsi="Arial" w:cs="Arial"/>
          <w:bCs/>
          <w:sz w:val="27"/>
          <w:szCs w:val="27"/>
        </w:rPr>
        <w:t>SS</w:t>
      </w:r>
      <w:r w:rsidR="006610BC">
        <w:rPr>
          <w:rFonts w:ascii="Arial" w:hAnsi="Arial" w:cs="Arial"/>
          <w:bCs/>
          <w:sz w:val="27"/>
          <w:szCs w:val="27"/>
        </w:rPr>
        <w:t>130-R02</w:t>
      </w:r>
      <w:r w:rsidR="009775A5">
        <w:rPr>
          <w:rFonts w:ascii="Arial" w:hAnsi="Arial" w:cs="Arial"/>
          <w:bCs/>
          <w:sz w:val="27"/>
          <w:szCs w:val="27"/>
        </w:rPr>
        <w:t>--</w:t>
      </w:r>
      <w:r w:rsidR="006610BC">
        <w:rPr>
          <w:rFonts w:ascii="Arial" w:hAnsi="Arial" w:cs="Arial"/>
          <w:bCs/>
          <w:sz w:val="27"/>
          <w:szCs w:val="27"/>
        </w:rPr>
        <w:t xml:space="preserve">SSBG </w:t>
      </w:r>
      <w:smartTag w:uri="urn:schemas-microsoft-com:office:smarttags" w:element="place">
        <w:smartTag w:uri="urn:schemas-microsoft-com:office:smarttags" w:element="PlaceType">
          <w:r w:rsidR="006610BC">
            <w:rPr>
              <w:rFonts w:ascii="Arial" w:hAnsi="Arial" w:cs="Arial"/>
              <w:bCs/>
              <w:sz w:val="27"/>
              <w:szCs w:val="27"/>
            </w:rPr>
            <w:t>County</w:t>
          </w:r>
        </w:smartTag>
        <w:r w:rsidR="006610BC">
          <w:rPr>
            <w:rFonts w:ascii="Arial" w:hAnsi="Arial" w:cs="Arial"/>
            <w:bCs/>
            <w:sz w:val="27"/>
            <w:szCs w:val="27"/>
          </w:rPr>
          <w:t xml:space="preserve"> </w:t>
        </w:r>
        <w:smartTag w:uri="urn:schemas-microsoft-com:office:smarttags" w:element="PlaceName">
          <w:r w:rsidR="006610BC">
            <w:rPr>
              <w:rFonts w:ascii="Arial" w:hAnsi="Arial" w:cs="Arial"/>
              <w:bCs/>
              <w:sz w:val="27"/>
              <w:szCs w:val="27"/>
            </w:rPr>
            <w:t>Flex</w:t>
          </w:r>
        </w:smartTag>
      </w:smartTag>
      <w:r w:rsidR="006610BC">
        <w:rPr>
          <w:rFonts w:ascii="Arial" w:hAnsi="Arial" w:cs="Arial"/>
          <w:bCs/>
          <w:sz w:val="27"/>
          <w:szCs w:val="27"/>
        </w:rPr>
        <w:t xml:space="preserve"> Funds Client Summary</w:t>
      </w:r>
    </w:p>
    <w:p w:rsidR="009775A5" w:rsidRPr="00DE128B" w:rsidRDefault="009775A5" w:rsidP="00DE128B">
      <w:pPr>
        <w:pStyle w:val="ListParagraph"/>
        <w:numPr>
          <w:ilvl w:val="0"/>
          <w:numId w:val="7"/>
        </w:numPr>
        <w:ind w:left="1980" w:hanging="1980"/>
        <w:jc w:val="both"/>
        <w:rPr>
          <w:rFonts w:ascii="Arial" w:hAnsi="Arial" w:cs="Arial"/>
          <w:bCs/>
          <w:sz w:val="27"/>
          <w:szCs w:val="27"/>
        </w:rPr>
      </w:pPr>
      <w:r w:rsidRPr="00DE128B">
        <w:rPr>
          <w:rFonts w:ascii="Arial" w:hAnsi="Arial" w:cs="Arial"/>
          <w:bCs/>
          <w:sz w:val="27"/>
          <w:szCs w:val="27"/>
        </w:rPr>
        <w:t>SS280-R01--SSBG Combination of Services for Adult Protective Services Program Services</w:t>
      </w:r>
    </w:p>
    <w:p w:rsidR="009775A5" w:rsidRDefault="009775A5" w:rsidP="00DE128B">
      <w:pPr>
        <w:numPr>
          <w:ilvl w:val="0"/>
          <w:numId w:val="7"/>
        </w:numPr>
        <w:ind w:left="1980" w:hanging="1980"/>
        <w:jc w:val="both"/>
        <w:rPr>
          <w:rFonts w:ascii="Arial" w:hAnsi="Arial" w:cs="Arial"/>
          <w:bCs/>
          <w:sz w:val="27"/>
          <w:szCs w:val="27"/>
        </w:rPr>
      </w:pPr>
      <w:r>
        <w:rPr>
          <w:rFonts w:ascii="Arial" w:hAnsi="Arial" w:cs="Arial"/>
          <w:bCs/>
          <w:sz w:val="27"/>
          <w:szCs w:val="27"/>
        </w:rPr>
        <w:t>SS280-R01--SSBG Combination of Services for Child Protective Services Program Services</w:t>
      </w:r>
    </w:p>
    <w:p w:rsidR="006610BC" w:rsidRDefault="006610BC" w:rsidP="007213FE">
      <w:pPr>
        <w:numPr>
          <w:ilvl w:val="0"/>
          <w:numId w:val="7"/>
        </w:numPr>
        <w:ind w:left="1980" w:hanging="1980"/>
        <w:jc w:val="both"/>
        <w:rPr>
          <w:rFonts w:ascii="Arial" w:hAnsi="Arial" w:cs="Arial"/>
          <w:bCs/>
          <w:sz w:val="27"/>
          <w:szCs w:val="27"/>
        </w:rPr>
      </w:pPr>
      <w:r>
        <w:rPr>
          <w:rFonts w:ascii="Arial" w:hAnsi="Arial" w:cs="Arial"/>
          <w:bCs/>
          <w:sz w:val="27"/>
          <w:szCs w:val="27"/>
        </w:rPr>
        <w:t>SS280-R0</w:t>
      </w:r>
      <w:r w:rsidR="00ED2EF7">
        <w:rPr>
          <w:rFonts w:ascii="Arial" w:hAnsi="Arial" w:cs="Arial"/>
          <w:bCs/>
          <w:sz w:val="27"/>
          <w:szCs w:val="27"/>
        </w:rPr>
        <w:t>1</w:t>
      </w:r>
      <w:r w:rsidR="009775A5">
        <w:rPr>
          <w:rFonts w:ascii="Arial" w:hAnsi="Arial" w:cs="Arial"/>
          <w:bCs/>
          <w:sz w:val="27"/>
          <w:szCs w:val="27"/>
        </w:rPr>
        <w:t>--</w:t>
      </w:r>
      <w:r>
        <w:rPr>
          <w:rFonts w:ascii="Arial" w:hAnsi="Arial" w:cs="Arial"/>
          <w:bCs/>
          <w:sz w:val="27"/>
          <w:szCs w:val="27"/>
        </w:rPr>
        <w:t>SSBG Combinati</w:t>
      </w:r>
      <w:r w:rsidR="009775A5">
        <w:rPr>
          <w:rFonts w:ascii="Arial" w:hAnsi="Arial" w:cs="Arial"/>
          <w:bCs/>
          <w:sz w:val="27"/>
          <w:szCs w:val="27"/>
        </w:rPr>
        <w:t>on of Services for Foster Care P</w:t>
      </w:r>
      <w:r>
        <w:rPr>
          <w:rFonts w:ascii="Arial" w:hAnsi="Arial" w:cs="Arial"/>
          <w:bCs/>
          <w:sz w:val="27"/>
          <w:szCs w:val="27"/>
        </w:rPr>
        <w:t>rogram Services</w:t>
      </w:r>
    </w:p>
    <w:p w:rsidR="006610BC" w:rsidRDefault="006610BC" w:rsidP="009775A5">
      <w:pPr>
        <w:jc w:val="both"/>
        <w:rPr>
          <w:rFonts w:ascii="Arial" w:hAnsi="Arial" w:cs="Arial"/>
          <w:bCs/>
          <w:sz w:val="27"/>
          <w:szCs w:val="27"/>
        </w:rPr>
      </w:pPr>
    </w:p>
    <w:p w:rsidR="00F42818" w:rsidRPr="00F42818" w:rsidRDefault="00F42818" w:rsidP="00FE469A">
      <w:pPr>
        <w:tabs>
          <w:tab w:val="center" w:pos="4680"/>
        </w:tabs>
        <w:jc w:val="both"/>
        <w:rPr>
          <w:rFonts w:ascii="Arial" w:hAnsi="Arial" w:cs="Arial"/>
          <w:bCs/>
          <w:sz w:val="27"/>
          <w:szCs w:val="27"/>
        </w:rPr>
      </w:pPr>
    </w:p>
    <w:p w:rsidR="00FE469A" w:rsidRPr="00F42818" w:rsidRDefault="00FE469A" w:rsidP="00FE469A">
      <w:pPr>
        <w:tabs>
          <w:tab w:val="center" w:pos="4680"/>
        </w:tabs>
        <w:jc w:val="both"/>
        <w:rPr>
          <w:rFonts w:ascii="Arial" w:hAnsi="Arial" w:cs="Arial"/>
          <w:bCs/>
          <w:sz w:val="27"/>
          <w:szCs w:val="27"/>
        </w:rPr>
      </w:pPr>
    </w:p>
    <w:p w:rsidR="00E6325E" w:rsidRDefault="00E6325E">
      <w:pPr>
        <w:rPr>
          <w:rFonts w:ascii="Arial" w:hAnsi="Arial" w:cs="Arial"/>
          <w:b/>
          <w:bCs/>
          <w:sz w:val="27"/>
          <w:szCs w:val="27"/>
        </w:rPr>
      </w:pPr>
      <w:r>
        <w:rPr>
          <w:rFonts w:ascii="Arial" w:hAnsi="Arial" w:cs="Arial"/>
          <w:b/>
          <w:bCs/>
          <w:sz w:val="27"/>
          <w:szCs w:val="27"/>
        </w:rPr>
        <w:br w:type="page"/>
      </w:r>
    </w:p>
    <w:p w:rsidR="004014B8" w:rsidRPr="001B0CA1" w:rsidRDefault="00895DE0" w:rsidP="004014B8">
      <w:pPr>
        <w:jc w:val="center"/>
        <w:rPr>
          <w:rFonts w:ascii="Arial" w:hAnsi="Arial" w:cs="Arial"/>
          <w:b/>
          <w:bCs/>
          <w:sz w:val="27"/>
          <w:szCs w:val="27"/>
        </w:rPr>
      </w:pPr>
      <w:r w:rsidRPr="001B0CA1">
        <w:rPr>
          <w:rFonts w:ascii="Arial" w:hAnsi="Arial" w:cs="Arial"/>
          <w:b/>
          <w:bCs/>
          <w:sz w:val="27"/>
          <w:szCs w:val="27"/>
        </w:rPr>
        <w:lastRenderedPageBreak/>
        <w:t>A</w:t>
      </w:r>
      <w:r w:rsidR="004014B8" w:rsidRPr="001B0CA1">
        <w:rPr>
          <w:rFonts w:ascii="Arial" w:hAnsi="Arial" w:cs="Arial"/>
          <w:b/>
          <w:bCs/>
          <w:sz w:val="27"/>
          <w:szCs w:val="27"/>
        </w:rPr>
        <w:t>DULT PROTECTIVE SERVICES</w:t>
      </w:r>
    </w:p>
    <w:p w:rsidR="004014B8" w:rsidRPr="001B0CA1" w:rsidRDefault="004014B8" w:rsidP="004014B8">
      <w:pPr>
        <w:jc w:val="center"/>
        <w:rPr>
          <w:rFonts w:ascii="Arial" w:hAnsi="Arial" w:cs="Arial"/>
          <w:sz w:val="23"/>
          <w:szCs w:val="23"/>
        </w:rPr>
      </w:pPr>
      <w:r w:rsidRPr="001B0CA1">
        <w:rPr>
          <w:rFonts w:ascii="Arial" w:hAnsi="Arial" w:cs="Arial"/>
          <w:sz w:val="23"/>
          <w:szCs w:val="23"/>
        </w:rPr>
        <w:t>Reported on Post-</w:t>
      </w:r>
      <w:r w:rsidRPr="001B0CA1">
        <w:rPr>
          <w:rFonts w:ascii="Arial" w:hAnsi="Arial" w:cs="Arial"/>
          <w:sz w:val="21"/>
          <w:szCs w:val="21"/>
        </w:rPr>
        <w:t>Expenditure</w:t>
      </w:r>
      <w:r w:rsidRPr="001B0CA1">
        <w:rPr>
          <w:rFonts w:ascii="Arial" w:hAnsi="Arial" w:cs="Arial"/>
          <w:sz w:val="23"/>
          <w:szCs w:val="23"/>
        </w:rPr>
        <w:t xml:space="preserve"> Report a</w:t>
      </w:r>
      <w:r w:rsidR="00F06AD7" w:rsidRPr="001B0CA1">
        <w:rPr>
          <w:rFonts w:ascii="Arial" w:hAnsi="Arial" w:cs="Arial"/>
          <w:sz w:val="23"/>
          <w:szCs w:val="23"/>
        </w:rPr>
        <w:t>s P</w:t>
      </w:r>
      <w:r w:rsidRPr="001B0CA1">
        <w:rPr>
          <w:rFonts w:ascii="Arial" w:hAnsi="Arial" w:cs="Arial"/>
          <w:sz w:val="23"/>
          <w:szCs w:val="23"/>
        </w:rPr>
        <w:t>rotective Services</w:t>
      </w:r>
      <w:r w:rsidR="00736CFE" w:rsidRPr="001B0CA1">
        <w:rPr>
          <w:rFonts w:ascii="Arial" w:hAnsi="Arial" w:cs="Arial"/>
          <w:sz w:val="23"/>
          <w:szCs w:val="23"/>
        </w:rPr>
        <w:t xml:space="preserve"> - Adults</w:t>
      </w:r>
      <w:r w:rsidR="00736CFE" w:rsidRPr="001B0CA1">
        <w:rPr>
          <w:rFonts w:ascii="Arial" w:hAnsi="Arial" w:cs="Arial"/>
          <w:color w:val="FF0000"/>
          <w:sz w:val="23"/>
          <w:szCs w:val="23"/>
        </w:rPr>
        <w:t xml:space="preserve"> </w:t>
      </w:r>
    </w:p>
    <w:p w:rsidR="004014B8" w:rsidRPr="001B0CA1" w:rsidRDefault="004014B8" w:rsidP="004014B8">
      <w:pPr>
        <w:jc w:val="center"/>
        <w:rPr>
          <w:rFonts w:ascii="Arial" w:hAnsi="Arial" w:cs="Arial"/>
          <w:sz w:val="23"/>
          <w:szCs w:val="23"/>
        </w:rPr>
      </w:pPr>
    </w:p>
    <w:p w:rsidR="004014B8" w:rsidRPr="001B0CA1" w:rsidRDefault="004014B8" w:rsidP="004014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3"/>
          <w:szCs w:val="23"/>
        </w:rPr>
      </w:pPr>
      <w:r w:rsidRPr="001B0CA1">
        <w:rPr>
          <w:rFonts w:ascii="Arial" w:hAnsi="Arial" w:cs="Arial"/>
          <w:sz w:val="26"/>
          <w:szCs w:val="26"/>
        </w:rPr>
        <w:t xml:space="preserve">Adult Protective Services are provided to individuals who are 18 years of age or older and are victims of actual or potential abuse, neglect, or exploitation.  This mistreatment may be caused by others or </w:t>
      </w:r>
      <w:r w:rsidR="00190F5C">
        <w:rPr>
          <w:rFonts w:ascii="Arial" w:hAnsi="Arial" w:cs="Arial"/>
          <w:sz w:val="26"/>
          <w:szCs w:val="26"/>
        </w:rPr>
        <w:t xml:space="preserve">may be </w:t>
      </w:r>
      <w:r w:rsidRPr="001B0CA1">
        <w:rPr>
          <w:rFonts w:ascii="Arial" w:hAnsi="Arial" w:cs="Arial"/>
          <w:sz w:val="26"/>
          <w:szCs w:val="26"/>
        </w:rPr>
        <w:t>self-inflicted.  The Omnibus Adult Protection Act of the South Carolina Code of Laws authorizes the Department of Social Services to investigate all reports and provide services. Services are provided to meet the adults' basic needs and to ensure their safety.  In some cases, emergency caretakers</w:t>
      </w:r>
      <w:r w:rsidR="009F053D">
        <w:rPr>
          <w:rFonts w:ascii="Arial" w:hAnsi="Arial" w:cs="Arial"/>
          <w:sz w:val="26"/>
          <w:szCs w:val="26"/>
        </w:rPr>
        <w:t xml:space="preserve"> are</w:t>
      </w:r>
      <w:r w:rsidRPr="001B0CA1">
        <w:rPr>
          <w:rFonts w:ascii="Arial" w:hAnsi="Arial" w:cs="Arial"/>
          <w:sz w:val="26"/>
          <w:szCs w:val="26"/>
        </w:rPr>
        <w:t xml:space="preserve"> utilized to sit with the individual temporarily.</w:t>
      </w:r>
      <w:r w:rsidR="00A13206" w:rsidRPr="001B0CA1">
        <w:rPr>
          <w:rFonts w:ascii="Arial" w:hAnsi="Arial" w:cs="Arial"/>
          <w:sz w:val="26"/>
          <w:szCs w:val="26"/>
        </w:rPr>
        <w:t xml:space="preserve">  In FY 20</w:t>
      </w:r>
      <w:r w:rsidR="00AB5C71">
        <w:rPr>
          <w:rFonts w:ascii="Arial" w:hAnsi="Arial" w:cs="Arial"/>
          <w:sz w:val="26"/>
          <w:szCs w:val="26"/>
        </w:rPr>
        <w:t>1</w:t>
      </w:r>
      <w:r w:rsidR="007213FE">
        <w:rPr>
          <w:rFonts w:ascii="Arial" w:hAnsi="Arial" w:cs="Arial"/>
          <w:sz w:val="26"/>
          <w:szCs w:val="26"/>
        </w:rPr>
        <w:t>2</w:t>
      </w:r>
      <w:r w:rsidR="00C436BE" w:rsidRPr="001B0CA1">
        <w:rPr>
          <w:rFonts w:ascii="Arial" w:hAnsi="Arial" w:cs="Arial"/>
          <w:sz w:val="26"/>
          <w:szCs w:val="26"/>
        </w:rPr>
        <w:t xml:space="preserve">, </w:t>
      </w:r>
      <w:r w:rsidR="00F60C99">
        <w:rPr>
          <w:rFonts w:ascii="Arial" w:hAnsi="Arial" w:cs="Arial"/>
          <w:sz w:val="26"/>
          <w:szCs w:val="26"/>
        </w:rPr>
        <w:t xml:space="preserve">SCDSS staff completed assessments for abuse, neglect or exploitation for </w:t>
      </w:r>
      <w:r w:rsidR="007213FE">
        <w:rPr>
          <w:rFonts w:ascii="Arial" w:hAnsi="Arial" w:cs="Arial"/>
          <w:sz w:val="26"/>
          <w:szCs w:val="26"/>
        </w:rPr>
        <w:t>3,154</w:t>
      </w:r>
      <w:r w:rsidR="0033263F">
        <w:rPr>
          <w:rFonts w:ascii="Arial" w:hAnsi="Arial" w:cs="Arial"/>
          <w:sz w:val="26"/>
          <w:szCs w:val="26"/>
        </w:rPr>
        <w:t xml:space="preserve"> persons</w:t>
      </w:r>
      <w:r w:rsidR="00F60C99">
        <w:rPr>
          <w:rFonts w:ascii="Arial" w:hAnsi="Arial" w:cs="Arial"/>
          <w:sz w:val="26"/>
          <w:szCs w:val="26"/>
        </w:rPr>
        <w:t>,</w:t>
      </w:r>
      <w:r w:rsidR="0033263F">
        <w:rPr>
          <w:rFonts w:ascii="Arial" w:hAnsi="Arial" w:cs="Arial"/>
          <w:sz w:val="26"/>
          <w:szCs w:val="26"/>
        </w:rPr>
        <w:t xml:space="preserve"> while </w:t>
      </w:r>
      <w:r w:rsidR="007213FE">
        <w:rPr>
          <w:rFonts w:ascii="Arial" w:hAnsi="Arial" w:cs="Arial"/>
          <w:sz w:val="26"/>
          <w:szCs w:val="26"/>
        </w:rPr>
        <w:t>1,877</w:t>
      </w:r>
      <w:r w:rsidR="00BA3392" w:rsidRPr="001B0CA1">
        <w:rPr>
          <w:rFonts w:ascii="Arial" w:hAnsi="Arial" w:cs="Arial"/>
          <w:sz w:val="26"/>
          <w:szCs w:val="26"/>
        </w:rPr>
        <w:t xml:space="preserve"> persons </w:t>
      </w:r>
      <w:r w:rsidR="00103CFD" w:rsidRPr="001B0CA1">
        <w:rPr>
          <w:rFonts w:ascii="Arial" w:hAnsi="Arial" w:cs="Arial"/>
          <w:sz w:val="26"/>
          <w:szCs w:val="26"/>
        </w:rPr>
        <w:t xml:space="preserve">received </w:t>
      </w:r>
      <w:r w:rsidR="00AB5C71">
        <w:rPr>
          <w:rFonts w:ascii="Arial" w:hAnsi="Arial" w:cs="Arial"/>
          <w:sz w:val="26"/>
          <w:szCs w:val="26"/>
        </w:rPr>
        <w:t>treatment</w:t>
      </w:r>
      <w:r w:rsidR="00103CFD" w:rsidRPr="001B0CA1">
        <w:rPr>
          <w:rFonts w:ascii="Arial" w:hAnsi="Arial" w:cs="Arial"/>
          <w:sz w:val="26"/>
          <w:szCs w:val="26"/>
        </w:rPr>
        <w:t xml:space="preserve"> services </w:t>
      </w:r>
      <w:r w:rsidR="009F053D" w:rsidRPr="001B0CA1">
        <w:rPr>
          <w:rFonts w:ascii="Arial" w:hAnsi="Arial" w:cs="Arial"/>
          <w:sz w:val="26"/>
          <w:szCs w:val="26"/>
        </w:rPr>
        <w:t>because</w:t>
      </w:r>
      <w:r w:rsidR="00103CFD" w:rsidRPr="001B0CA1">
        <w:rPr>
          <w:rFonts w:ascii="Arial" w:hAnsi="Arial" w:cs="Arial"/>
          <w:sz w:val="26"/>
          <w:szCs w:val="26"/>
        </w:rPr>
        <w:t xml:space="preserve"> of </w:t>
      </w:r>
      <w:r w:rsidR="0033263F">
        <w:rPr>
          <w:rFonts w:ascii="Arial" w:hAnsi="Arial" w:cs="Arial"/>
          <w:sz w:val="26"/>
          <w:szCs w:val="26"/>
        </w:rPr>
        <w:t xml:space="preserve">substantiated </w:t>
      </w:r>
      <w:r w:rsidR="00E35B94" w:rsidRPr="001B0CA1">
        <w:rPr>
          <w:rFonts w:ascii="Arial" w:hAnsi="Arial" w:cs="Arial"/>
          <w:sz w:val="26"/>
          <w:szCs w:val="26"/>
        </w:rPr>
        <w:t>reports</w:t>
      </w:r>
      <w:r w:rsidR="00103CFD" w:rsidRPr="001B0CA1">
        <w:rPr>
          <w:rFonts w:ascii="Arial" w:hAnsi="Arial" w:cs="Arial"/>
          <w:sz w:val="26"/>
          <w:szCs w:val="26"/>
        </w:rPr>
        <w:t>.</w:t>
      </w:r>
      <w:r w:rsidR="00BA3392" w:rsidRPr="001B0CA1">
        <w:rPr>
          <w:rFonts w:ascii="Arial" w:hAnsi="Arial" w:cs="Arial"/>
          <w:sz w:val="26"/>
          <w:szCs w:val="26"/>
        </w:rPr>
        <w:t xml:space="preserve"> </w:t>
      </w:r>
      <w:r w:rsidR="00A13206" w:rsidRPr="001B0CA1">
        <w:rPr>
          <w:rFonts w:ascii="Arial" w:hAnsi="Arial" w:cs="Arial"/>
          <w:sz w:val="26"/>
          <w:szCs w:val="26"/>
        </w:rPr>
        <w:t xml:space="preserve"> </w:t>
      </w:r>
      <w:r w:rsidR="0083413F">
        <w:rPr>
          <w:rFonts w:ascii="Arial" w:hAnsi="Arial" w:cs="Arial"/>
          <w:sz w:val="26"/>
          <w:szCs w:val="26"/>
        </w:rPr>
        <w:t>Of the 1,877</w:t>
      </w:r>
      <w:r w:rsidR="0069015C">
        <w:rPr>
          <w:rFonts w:ascii="Arial" w:hAnsi="Arial" w:cs="Arial"/>
          <w:sz w:val="26"/>
          <w:szCs w:val="26"/>
        </w:rPr>
        <w:t xml:space="preserve"> rec</w:t>
      </w:r>
      <w:r w:rsidR="0083413F">
        <w:rPr>
          <w:rFonts w:ascii="Arial" w:hAnsi="Arial" w:cs="Arial"/>
          <w:sz w:val="26"/>
          <w:szCs w:val="26"/>
        </w:rPr>
        <w:t>ipients of treatment services, 73%</w:t>
      </w:r>
      <w:r w:rsidR="0069015C">
        <w:rPr>
          <w:rFonts w:ascii="Arial" w:hAnsi="Arial" w:cs="Arial"/>
          <w:sz w:val="26"/>
          <w:szCs w:val="26"/>
        </w:rPr>
        <w:t xml:space="preserve"> were 6</w:t>
      </w:r>
      <w:r w:rsidR="0083413F">
        <w:rPr>
          <w:rFonts w:ascii="Arial" w:hAnsi="Arial" w:cs="Arial"/>
          <w:sz w:val="26"/>
          <w:szCs w:val="26"/>
        </w:rPr>
        <w:t>0 years of age and older; 29%</w:t>
      </w:r>
      <w:r w:rsidR="0069015C">
        <w:rPr>
          <w:rFonts w:ascii="Arial" w:hAnsi="Arial" w:cs="Arial"/>
          <w:sz w:val="26"/>
          <w:szCs w:val="26"/>
        </w:rPr>
        <w:t xml:space="preserve"> of the total </w:t>
      </w:r>
      <w:r w:rsidR="0083413F">
        <w:rPr>
          <w:rFonts w:ascii="Arial" w:hAnsi="Arial" w:cs="Arial"/>
          <w:sz w:val="26"/>
          <w:szCs w:val="26"/>
        </w:rPr>
        <w:t>number of recipients receiving treatment services were</w:t>
      </w:r>
      <w:r w:rsidR="0069015C">
        <w:rPr>
          <w:rFonts w:ascii="Arial" w:hAnsi="Arial" w:cs="Arial"/>
          <w:sz w:val="26"/>
          <w:szCs w:val="26"/>
        </w:rPr>
        <w:t xml:space="preserve"> 80 years and older.  </w:t>
      </w:r>
      <w:r w:rsidR="00B50EC9" w:rsidRPr="001B0CA1">
        <w:rPr>
          <w:rFonts w:ascii="Arial" w:hAnsi="Arial" w:cs="Arial"/>
          <w:sz w:val="26"/>
          <w:szCs w:val="26"/>
        </w:rPr>
        <w:t>SCDSS provides this service at the county level</w:t>
      </w:r>
      <w:r w:rsidR="0048639C" w:rsidRPr="001B0CA1">
        <w:rPr>
          <w:rFonts w:ascii="Arial" w:hAnsi="Arial" w:cs="Arial"/>
          <w:sz w:val="26"/>
          <w:szCs w:val="26"/>
        </w:rPr>
        <w:t xml:space="preserve"> in all 46 counties of the state</w:t>
      </w:r>
      <w:r w:rsidR="00B50EC9" w:rsidRPr="001B0CA1">
        <w:rPr>
          <w:rFonts w:ascii="Arial" w:hAnsi="Arial" w:cs="Arial"/>
          <w:sz w:val="26"/>
          <w:szCs w:val="26"/>
        </w:rPr>
        <w:t xml:space="preserve">.  </w:t>
      </w:r>
    </w:p>
    <w:p w:rsidR="003B725E" w:rsidRPr="001B0CA1" w:rsidRDefault="003B725E" w:rsidP="003B725E">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3"/>
          <w:szCs w:val="23"/>
        </w:rPr>
      </w:pPr>
    </w:p>
    <w:tbl>
      <w:tblPr>
        <w:tblStyle w:val="TableGrid"/>
        <w:tblW w:w="0" w:type="auto"/>
        <w:tblLook w:val="04A0" w:firstRow="1" w:lastRow="0" w:firstColumn="1" w:lastColumn="0" w:noHBand="0" w:noVBand="1"/>
      </w:tblPr>
      <w:tblGrid>
        <w:gridCol w:w="4862"/>
        <w:gridCol w:w="4894"/>
      </w:tblGrid>
      <w:tr w:rsidR="00E6325E" w:rsidTr="007279F6">
        <w:tc>
          <w:tcPr>
            <w:tcW w:w="10296" w:type="dxa"/>
            <w:gridSpan w:val="2"/>
            <w:tcBorders>
              <w:top w:val="double" w:sz="4" w:space="0" w:color="auto"/>
              <w:left w:val="double" w:sz="4" w:space="0" w:color="auto"/>
              <w:bottom w:val="single" w:sz="4" w:space="0" w:color="auto"/>
              <w:right w:val="double" w:sz="4" w:space="0" w:color="auto"/>
            </w:tcBorders>
          </w:tcPr>
          <w:p w:rsidR="00E6325E" w:rsidRPr="007279F6" w:rsidRDefault="00E6325E" w:rsidP="007279F6">
            <w:pPr>
              <w:jc w:val="center"/>
              <w:rPr>
                <w:rFonts w:ascii="Arial" w:hAnsi="Arial" w:cs="Arial"/>
                <w:b/>
                <w:sz w:val="27"/>
                <w:szCs w:val="27"/>
              </w:rPr>
            </w:pPr>
            <w:r w:rsidRPr="007279F6">
              <w:rPr>
                <w:rFonts w:ascii="Arial" w:hAnsi="Arial" w:cs="Arial"/>
                <w:b/>
                <w:sz w:val="27"/>
                <w:szCs w:val="27"/>
              </w:rPr>
              <w:t xml:space="preserve">SERVICE FACTS </w:t>
            </w:r>
            <w:r w:rsidR="007279F6">
              <w:rPr>
                <w:rFonts w:ascii="Arial" w:hAnsi="Arial" w:cs="Arial"/>
                <w:b/>
                <w:sz w:val="27"/>
                <w:szCs w:val="27"/>
              </w:rPr>
              <w:t xml:space="preserve">FOR FFY </w:t>
            </w:r>
            <w:r w:rsidRPr="007279F6">
              <w:rPr>
                <w:rFonts w:ascii="Arial" w:hAnsi="Arial" w:cs="Arial"/>
                <w:b/>
                <w:sz w:val="27"/>
                <w:szCs w:val="27"/>
              </w:rPr>
              <w:t>1</w:t>
            </w:r>
            <w:r w:rsidR="0083413F">
              <w:rPr>
                <w:rFonts w:ascii="Arial" w:hAnsi="Arial" w:cs="Arial"/>
                <w:b/>
                <w:sz w:val="27"/>
                <w:szCs w:val="27"/>
              </w:rPr>
              <w:t>2</w:t>
            </w:r>
          </w:p>
        </w:tc>
      </w:tr>
      <w:tr w:rsidR="00E6325E" w:rsidTr="007279F6">
        <w:tc>
          <w:tcPr>
            <w:tcW w:w="5148" w:type="dxa"/>
            <w:tcBorders>
              <w:top w:val="single" w:sz="4" w:space="0" w:color="auto"/>
              <w:left w:val="double" w:sz="4" w:space="0" w:color="auto"/>
              <w:bottom w:val="double" w:sz="4" w:space="0" w:color="auto"/>
            </w:tcBorders>
          </w:tcPr>
          <w:p w:rsidR="007279F6" w:rsidRDefault="007279F6" w:rsidP="007279F6">
            <w:pPr>
              <w:rPr>
                <w:rFonts w:ascii="Arial" w:hAnsi="Arial" w:cs="Arial"/>
                <w:sz w:val="27"/>
                <w:szCs w:val="27"/>
              </w:rPr>
            </w:pPr>
          </w:p>
          <w:p w:rsidR="007279F6" w:rsidRDefault="00E6325E" w:rsidP="007279F6">
            <w:pPr>
              <w:rPr>
                <w:rFonts w:ascii="Arial" w:hAnsi="Arial" w:cs="Arial"/>
                <w:sz w:val="27"/>
                <w:szCs w:val="27"/>
              </w:rPr>
            </w:pPr>
            <w:r w:rsidRPr="007279F6">
              <w:rPr>
                <w:rFonts w:ascii="Arial" w:hAnsi="Arial" w:cs="Arial"/>
                <w:sz w:val="27"/>
                <w:szCs w:val="27"/>
              </w:rPr>
              <w:t>T</w:t>
            </w:r>
            <w:r w:rsidR="007279F6" w:rsidRPr="007279F6">
              <w:rPr>
                <w:rFonts w:ascii="Arial" w:hAnsi="Arial" w:cs="Arial"/>
                <w:sz w:val="27"/>
                <w:szCs w:val="27"/>
              </w:rPr>
              <w:t>otal</w:t>
            </w:r>
            <w:r w:rsidRPr="007279F6">
              <w:rPr>
                <w:rFonts w:ascii="Arial" w:hAnsi="Arial" w:cs="Arial"/>
                <w:sz w:val="27"/>
                <w:szCs w:val="27"/>
              </w:rPr>
              <w:t xml:space="preserve"> P</w:t>
            </w:r>
            <w:r w:rsidR="007279F6" w:rsidRPr="007279F6">
              <w:rPr>
                <w:rFonts w:ascii="Arial" w:hAnsi="Arial" w:cs="Arial"/>
                <w:sz w:val="27"/>
                <w:szCs w:val="27"/>
              </w:rPr>
              <w:t>ersons</w:t>
            </w:r>
            <w:r w:rsidRPr="007279F6">
              <w:rPr>
                <w:rFonts w:ascii="Arial" w:hAnsi="Arial" w:cs="Arial"/>
                <w:sz w:val="27"/>
                <w:szCs w:val="27"/>
              </w:rPr>
              <w:t xml:space="preserve"> </w:t>
            </w:r>
            <w:r w:rsidR="007279F6" w:rsidRPr="007279F6">
              <w:rPr>
                <w:rFonts w:ascii="Arial" w:hAnsi="Arial" w:cs="Arial"/>
                <w:sz w:val="27"/>
                <w:szCs w:val="27"/>
              </w:rPr>
              <w:t>Receiving</w:t>
            </w:r>
            <w:r w:rsidR="00C72084">
              <w:rPr>
                <w:rFonts w:ascii="Arial" w:hAnsi="Arial" w:cs="Arial"/>
                <w:sz w:val="27"/>
                <w:szCs w:val="27"/>
              </w:rPr>
              <w:t xml:space="preserve">     </w:t>
            </w:r>
            <w:r w:rsidR="007279F6">
              <w:rPr>
                <w:rFonts w:ascii="Arial" w:hAnsi="Arial" w:cs="Arial"/>
                <w:sz w:val="27"/>
                <w:szCs w:val="27"/>
              </w:rPr>
              <w:t xml:space="preserve"> </w:t>
            </w:r>
            <w:r w:rsidR="0083413F">
              <w:rPr>
                <w:rFonts w:ascii="Arial" w:hAnsi="Arial" w:cs="Arial"/>
                <w:sz w:val="27"/>
                <w:szCs w:val="27"/>
              </w:rPr>
              <w:t>1,877</w:t>
            </w:r>
            <w:r w:rsidR="007279F6">
              <w:rPr>
                <w:rFonts w:ascii="Arial" w:hAnsi="Arial" w:cs="Arial"/>
                <w:sz w:val="27"/>
                <w:szCs w:val="27"/>
              </w:rPr>
              <w:t xml:space="preserve">                </w:t>
            </w:r>
          </w:p>
          <w:p w:rsidR="007279F6" w:rsidRPr="007279F6" w:rsidRDefault="007279F6" w:rsidP="007279F6">
            <w:pPr>
              <w:rPr>
                <w:rFonts w:ascii="Arial" w:hAnsi="Arial" w:cs="Arial"/>
                <w:sz w:val="27"/>
                <w:szCs w:val="27"/>
              </w:rPr>
            </w:pPr>
            <w:r w:rsidRPr="007279F6">
              <w:rPr>
                <w:rFonts w:ascii="Arial" w:hAnsi="Arial" w:cs="Arial"/>
                <w:sz w:val="27"/>
                <w:szCs w:val="27"/>
              </w:rPr>
              <w:t xml:space="preserve"> Treatment Services</w:t>
            </w:r>
            <w:r w:rsidR="00BB1704">
              <w:rPr>
                <w:rFonts w:ascii="Arial" w:hAnsi="Arial" w:cs="Arial"/>
                <w:sz w:val="27"/>
                <w:szCs w:val="27"/>
              </w:rPr>
              <w:t>:</w:t>
            </w:r>
            <w:r w:rsidRPr="007279F6">
              <w:rPr>
                <w:rFonts w:ascii="Arial" w:hAnsi="Arial" w:cs="Arial"/>
                <w:sz w:val="27"/>
                <w:szCs w:val="27"/>
              </w:rPr>
              <w:t xml:space="preserve">      </w:t>
            </w:r>
            <w:r w:rsidR="00E6325E" w:rsidRPr="007279F6">
              <w:rPr>
                <w:rFonts w:ascii="Arial" w:hAnsi="Arial" w:cs="Arial"/>
                <w:sz w:val="27"/>
                <w:szCs w:val="27"/>
              </w:rPr>
              <w:t xml:space="preserve">  </w:t>
            </w:r>
            <w:r w:rsidRPr="007279F6">
              <w:rPr>
                <w:rFonts w:ascii="Arial" w:hAnsi="Arial" w:cs="Arial"/>
                <w:sz w:val="27"/>
                <w:szCs w:val="27"/>
              </w:rPr>
              <w:t xml:space="preserve">       </w:t>
            </w:r>
            <w:r>
              <w:rPr>
                <w:rFonts w:ascii="Arial" w:hAnsi="Arial" w:cs="Arial"/>
                <w:sz w:val="27"/>
                <w:szCs w:val="27"/>
              </w:rPr>
              <w:t xml:space="preserve">                           </w:t>
            </w:r>
          </w:p>
        </w:tc>
        <w:tc>
          <w:tcPr>
            <w:tcW w:w="5148" w:type="dxa"/>
            <w:tcBorders>
              <w:top w:val="single" w:sz="4" w:space="0" w:color="auto"/>
              <w:bottom w:val="double" w:sz="4" w:space="0" w:color="auto"/>
              <w:right w:val="double" w:sz="4" w:space="0" w:color="auto"/>
            </w:tcBorders>
          </w:tcPr>
          <w:p w:rsidR="007279F6" w:rsidRPr="007279F6" w:rsidRDefault="007279F6" w:rsidP="00E6325E">
            <w:pPr>
              <w:jc w:val="center"/>
              <w:rPr>
                <w:rFonts w:ascii="Arial" w:hAnsi="Arial" w:cs="Arial"/>
                <w:sz w:val="27"/>
                <w:szCs w:val="27"/>
              </w:rPr>
            </w:pPr>
          </w:p>
          <w:p w:rsidR="00E6325E" w:rsidRPr="007279F6" w:rsidRDefault="00E6325E" w:rsidP="0083413F">
            <w:pPr>
              <w:rPr>
                <w:rFonts w:ascii="Arial" w:hAnsi="Arial" w:cs="Arial"/>
                <w:sz w:val="27"/>
                <w:szCs w:val="27"/>
              </w:rPr>
            </w:pPr>
            <w:r w:rsidRPr="007279F6">
              <w:rPr>
                <w:rFonts w:ascii="Arial" w:hAnsi="Arial" w:cs="Arial"/>
                <w:sz w:val="27"/>
                <w:szCs w:val="27"/>
              </w:rPr>
              <w:t>SSBG E</w:t>
            </w:r>
            <w:r w:rsidR="007279F6" w:rsidRPr="007279F6">
              <w:rPr>
                <w:rFonts w:ascii="Arial" w:hAnsi="Arial" w:cs="Arial"/>
                <w:sz w:val="27"/>
                <w:szCs w:val="27"/>
              </w:rPr>
              <w:t>xpenditures</w:t>
            </w:r>
            <w:r w:rsidR="00BB1704">
              <w:rPr>
                <w:rFonts w:ascii="Arial" w:hAnsi="Arial" w:cs="Arial"/>
                <w:sz w:val="27"/>
                <w:szCs w:val="27"/>
              </w:rPr>
              <w:t>:</w:t>
            </w:r>
            <w:r w:rsidR="007279F6">
              <w:rPr>
                <w:rFonts w:ascii="Arial" w:hAnsi="Arial" w:cs="Arial"/>
                <w:sz w:val="27"/>
                <w:szCs w:val="27"/>
              </w:rPr>
              <w:t xml:space="preserve">          </w:t>
            </w:r>
            <w:r w:rsidRPr="007279F6">
              <w:rPr>
                <w:rFonts w:ascii="Arial" w:hAnsi="Arial" w:cs="Arial"/>
                <w:sz w:val="27"/>
                <w:szCs w:val="27"/>
              </w:rPr>
              <w:t xml:space="preserve"> $</w:t>
            </w:r>
            <w:r w:rsidR="0083413F">
              <w:rPr>
                <w:rFonts w:ascii="Arial" w:hAnsi="Arial" w:cs="Arial"/>
                <w:sz w:val="27"/>
                <w:szCs w:val="27"/>
              </w:rPr>
              <w:t>4,740,186</w:t>
            </w:r>
          </w:p>
        </w:tc>
      </w:tr>
    </w:tbl>
    <w:p w:rsidR="00BA7050" w:rsidRDefault="00BA7050" w:rsidP="00E6325E">
      <w:pPr>
        <w:jc w:val="center"/>
        <w:rPr>
          <w:rFonts w:ascii="Arial" w:hAnsi="Arial" w:cs="Arial"/>
          <w:b/>
          <w:sz w:val="27"/>
          <w:szCs w:val="27"/>
        </w:rPr>
      </w:pPr>
    </w:p>
    <w:p w:rsidR="004014B8" w:rsidRPr="001B0CA1" w:rsidRDefault="00E6325E" w:rsidP="00E6325E">
      <w:pPr>
        <w:jc w:val="center"/>
        <w:rPr>
          <w:rFonts w:ascii="Arial" w:hAnsi="Arial" w:cs="Arial"/>
          <w:b/>
          <w:sz w:val="27"/>
          <w:szCs w:val="27"/>
        </w:rPr>
      </w:pPr>
      <w:r>
        <w:rPr>
          <w:rFonts w:ascii="Arial" w:hAnsi="Arial" w:cs="Arial"/>
          <w:b/>
          <w:sz w:val="27"/>
          <w:szCs w:val="27"/>
        </w:rPr>
        <w:t>CH</w:t>
      </w:r>
      <w:r w:rsidR="004014B8" w:rsidRPr="001B0CA1">
        <w:rPr>
          <w:rFonts w:ascii="Arial" w:hAnsi="Arial" w:cs="Arial"/>
          <w:b/>
          <w:sz w:val="27"/>
          <w:szCs w:val="27"/>
        </w:rPr>
        <w:t>ILD PROTECTIVE SERVICES</w:t>
      </w:r>
    </w:p>
    <w:p w:rsidR="00F06AD7" w:rsidRPr="001B0CA1" w:rsidRDefault="004014B8" w:rsidP="00F06AD7">
      <w:pPr>
        <w:pStyle w:val="Heading5"/>
        <w:spacing w:line="240" w:lineRule="auto"/>
        <w:rPr>
          <w:rFonts w:ascii="Arial" w:hAnsi="Arial" w:cs="Arial"/>
          <w:b w:val="0"/>
          <w:sz w:val="23"/>
          <w:szCs w:val="23"/>
        </w:rPr>
      </w:pPr>
      <w:r w:rsidRPr="001B0CA1">
        <w:rPr>
          <w:rFonts w:ascii="Arial" w:hAnsi="Arial" w:cs="Arial"/>
          <w:b w:val="0"/>
          <w:sz w:val="23"/>
          <w:szCs w:val="23"/>
        </w:rPr>
        <w:t xml:space="preserve">Reported on Post-Expenditure Report as </w:t>
      </w:r>
      <w:r w:rsidR="00736CFE" w:rsidRPr="001B0CA1">
        <w:rPr>
          <w:rFonts w:ascii="Arial" w:hAnsi="Arial" w:cs="Arial"/>
          <w:b w:val="0"/>
          <w:sz w:val="23"/>
          <w:szCs w:val="23"/>
        </w:rPr>
        <w:t>Protective Services - Children</w:t>
      </w:r>
    </w:p>
    <w:p w:rsidR="004014B8" w:rsidRPr="001B0CA1" w:rsidRDefault="004014B8" w:rsidP="004014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3"/>
          <w:szCs w:val="23"/>
        </w:rPr>
      </w:pPr>
    </w:p>
    <w:p w:rsidR="00354E04" w:rsidRDefault="004014B8" w:rsidP="004014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6"/>
          <w:szCs w:val="26"/>
        </w:rPr>
      </w:pPr>
      <w:r w:rsidRPr="001B0CA1">
        <w:rPr>
          <w:rFonts w:ascii="Arial" w:hAnsi="Arial" w:cs="Arial"/>
          <w:sz w:val="26"/>
          <w:szCs w:val="26"/>
        </w:rPr>
        <w:t>Child Protective Services (CPS) are provided to families whose children have been abused or neglected.  State law requires the Department of Social Services to assess reports of child abuse/neglect to determine their validity.  This includes determining whether the child is at risk and determining the need for support services for the family.  In addition to investigating abuse/neglect and providing counseling</w:t>
      </w:r>
      <w:r w:rsidR="002B0300">
        <w:rPr>
          <w:rFonts w:ascii="Arial" w:hAnsi="Arial" w:cs="Arial"/>
          <w:sz w:val="26"/>
          <w:szCs w:val="26"/>
        </w:rPr>
        <w:t xml:space="preserve"> and offering other treatment services to</w:t>
      </w:r>
      <w:r w:rsidRPr="001B0CA1">
        <w:rPr>
          <w:rFonts w:ascii="Arial" w:hAnsi="Arial" w:cs="Arial"/>
          <w:sz w:val="26"/>
          <w:szCs w:val="26"/>
        </w:rPr>
        <w:t xml:space="preserve"> parents and children, the caseworkers are advocates for the child and family to law enforcement and the family court.  </w:t>
      </w:r>
      <w:r w:rsidR="0083413F">
        <w:rPr>
          <w:rFonts w:ascii="Arial" w:hAnsi="Arial" w:cs="Arial"/>
          <w:sz w:val="26"/>
          <w:szCs w:val="26"/>
        </w:rPr>
        <w:t>During FFY 2012</w:t>
      </w:r>
      <w:r w:rsidR="00354E04">
        <w:rPr>
          <w:rFonts w:ascii="Arial" w:hAnsi="Arial" w:cs="Arial"/>
          <w:sz w:val="26"/>
          <w:szCs w:val="26"/>
        </w:rPr>
        <w:t xml:space="preserve">, SCDSS directly provided CPS </w:t>
      </w:r>
      <w:r w:rsidR="00C72084">
        <w:rPr>
          <w:rFonts w:ascii="Arial" w:hAnsi="Arial" w:cs="Arial"/>
          <w:sz w:val="26"/>
          <w:szCs w:val="26"/>
        </w:rPr>
        <w:t xml:space="preserve">treatment </w:t>
      </w:r>
      <w:r w:rsidR="00354E04">
        <w:rPr>
          <w:rFonts w:ascii="Arial" w:hAnsi="Arial" w:cs="Arial"/>
          <w:sz w:val="26"/>
          <w:szCs w:val="26"/>
        </w:rPr>
        <w:t>services</w:t>
      </w:r>
      <w:r w:rsidR="00FA4563" w:rsidRPr="001B0CA1">
        <w:rPr>
          <w:rFonts w:ascii="Arial" w:hAnsi="Arial" w:cs="Arial"/>
          <w:sz w:val="26"/>
          <w:szCs w:val="26"/>
        </w:rPr>
        <w:t xml:space="preserve"> </w:t>
      </w:r>
      <w:r w:rsidR="0083413F">
        <w:rPr>
          <w:rFonts w:ascii="Arial" w:hAnsi="Arial" w:cs="Arial"/>
          <w:sz w:val="26"/>
          <w:szCs w:val="26"/>
        </w:rPr>
        <w:t xml:space="preserve">to </w:t>
      </w:r>
      <w:r w:rsidR="00BB1704">
        <w:rPr>
          <w:rFonts w:ascii="Arial" w:hAnsi="Arial" w:cs="Arial"/>
          <w:sz w:val="26"/>
          <w:szCs w:val="26"/>
        </w:rPr>
        <w:t>9,825</w:t>
      </w:r>
      <w:r w:rsidR="00C72084">
        <w:rPr>
          <w:rFonts w:ascii="Arial" w:hAnsi="Arial" w:cs="Arial"/>
          <w:sz w:val="26"/>
          <w:szCs w:val="26"/>
        </w:rPr>
        <w:t xml:space="preserve"> persons </w:t>
      </w:r>
      <w:r w:rsidR="00FA4563" w:rsidRPr="001B0CA1">
        <w:rPr>
          <w:rFonts w:ascii="Arial" w:hAnsi="Arial" w:cs="Arial"/>
          <w:sz w:val="26"/>
          <w:szCs w:val="26"/>
        </w:rPr>
        <w:t>through</w:t>
      </w:r>
      <w:r w:rsidR="0048639C" w:rsidRPr="001B0CA1">
        <w:rPr>
          <w:rFonts w:ascii="Arial" w:hAnsi="Arial" w:cs="Arial"/>
          <w:sz w:val="26"/>
          <w:szCs w:val="26"/>
        </w:rPr>
        <w:t xml:space="preserve">out the state.  </w:t>
      </w:r>
      <w:r w:rsidR="00354E04">
        <w:rPr>
          <w:rFonts w:ascii="Arial" w:hAnsi="Arial" w:cs="Arial"/>
          <w:sz w:val="26"/>
          <w:szCs w:val="26"/>
        </w:rPr>
        <w:t xml:space="preserve">SCDSS assessed </w:t>
      </w:r>
      <w:r w:rsidR="0083413F">
        <w:rPr>
          <w:rFonts w:ascii="Arial" w:hAnsi="Arial" w:cs="Arial"/>
          <w:sz w:val="26"/>
          <w:szCs w:val="26"/>
        </w:rPr>
        <w:t>17,634</w:t>
      </w:r>
      <w:r w:rsidR="00354E04">
        <w:rPr>
          <w:rFonts w:ascii="Arial" w:hAnsi="Arial" w:cs="Arial"/>
          <w:sz w:val="26"/>
          <w:szCs w:val="26"/>
        </w:rPr>
        <w:t xml:space="preserve"> reports of abuse, neglect, or exploita</w:t>
      </w:r>
      <w:r w:rsidR="0083413F">
        <w:rPr>
          <w:rFonts w:ascii="Arial" w:hAnsi="Arial" w:cs="Arial"/>
          <w:sz w:val="26"/>
          <w:szCs w:val="26"/>
        </w:rPr>
        <w:t>tion of children during FFY 2012</w:t>
      </w:r>
      <w:r w:rsidR="00354E04">
        <w:rPr>
          <w:rFonts w:ascii="Arial" w:hAnsi="Arial" w:cs="Arial"/>
          <w:sz w:val="26"/>
          <w:szCs w:val="26"/>
        </w:rPr>
        <w:t>.</w:t>
      </w:r>
    </w:p>
    <w:p w:rsidR="007279F6" w:rsidRDefault="007279F6" w:rsidP="004014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6"/>
          <w:szCs w:val="26"/>
        </w:rPr>
      </w:pPr>
    </w:p>
    <w:tbl>
      <w:tblPr>
        <w:tblW w:w="9350" w:type="dxa"/>
        <w:tblInd w:w="136" w:type="dxa"/>
        <w:tblLayout w:type="fixed"/>
        <w:tblCellMar>
          <w:left w:w="136" w:type="dxa"/>
          <w:right w:w="136" w:type="dxa"/>
        </w:tblCellMar>
        <w:tblLook w:val="0000" w:firstRow="0" w:lastRow="0" w:firstColumn="0" w:lastColumn="0" w:noHBand="0" w:noVBand="0"/>
      </w:tblPr>
      <w:tblGrid>
        <w:gridCol w:w="3260"/>
        <w:gridCol w:w="1238"/>
        <w:gridCol w:w="3206"/>
        <w:gridCol w:w="1646"/>
      </w:tblGrid>
      <w:tr w:rsidR="00354E04" w:rsidRPr="001B0CA1" w:rsidTr="00354E04">
        <w:trPr>
          <w:trHeight w:val="379"/>
        </w:trPr>
        <w:tc>
          <w:tcPr>
            <w:tcW w:w="9350" w:type="dxa"/>
            <w:gridSpan w:val="4"/>
            <w:tcBorders>
              <w:top w:val="double" w:sz="12" w:space="0" w:color="000000"/>
              <w:left w:val="double" w:sz="12" w:space="0" w:color="000000"/>
              <w:bottom w:val="single" w:sz="6" w:space="0" w:color="FFFFFF"/>
              <w:right w:val="double" w:sz="12" w:space="0" w:color="000000"/>
            </w:tcBorders>
          </w:tcPr>
          <w:p w:rsidR="00354E04" w:rsidRPr="001B0CA1" w:rsidRDefault="00354E04" w:rsidP="00F60C99">
            <w:pPr>
              <w:pStyle w:val="Heading4"/>
              <w:spacing w:line="240" w:lineRule="auto"/>
              <w:rPr>
                <w:rFonts w:ascii="Arial" w:hAnsi="Arial" w:cs="Arial"/>
                <w:b/>
                <w:bCs/>
                <w:sz w:val="27"/>
                <w:szCs w:val="27"/>
              </w:rPr>
            </w:pPr>
            <w:r w:rsidRPr="001B0CA1">
              <w:rPr>
                <w:rFonts w:ascii="Arial" w:hAnsi="Arial" w:cs="Arial"/>
                <w:b/>
                <w:bCs/>
                <w:sz w:val="27"/>
                <w:szCs w:val="27"/>
              </w:rPr>
              <w:t>SERVICE FACTS FOR F</w:t>
            </w:r>
            <w:r w:rsidR="007279F6">
              <w:rPr>
                <w:rFonts w:ascii="Arial" w:hAnsi="Arial" w:cs="Arial"/>
                <w:b/>
                <w:bCs/>
                <w:sz w:val="27"/>
                <w:szCs w:val="27"/>
              </w:rPr>
              <w:t>F</w:t>
            </w:r>
            <w:r w:rsidRPr="001B0CA1">
              <w:rPr>
                <w:rFonts w:ascii="Arial" w:hAnsi="Arial" w:cs="Arial"/>
                <w:b/>
                <w:bCs/>
                <w:sz w:val="27"/>
                <w:szCs w:val="27"/>
              </w:rPr>
              <w:t xml:space="preserve">Y </w:t>
            </w:r>
            <w:r>
              <w:rPr>
                <w:rFonts w:ascii="Arial" w:hAnsi="Arial" w:cs="Arial"/>
                <w:b/>
                <w:bCs/>
                <w:sz w:val="27"/>
                <w:szCs w:val="27"/>
              </w:rPr>
              <w:t>1</w:t>
            </w:r>
            <w:r w:rsidR="00BB1704">
              <w:rPr>
                <w:rFonts w:ascii="Arial" w:hAnsi="Arial" w:cs="Arial"/>
                <w:b/>
                <w:bCs/>
                <w:sz w:val="27"/>
                <w:szCs w:val="27"/>
              </w:rPr>
              <w:t>2</w:t>
            </w:r>
          </w:p>
        </w:tc>
      </w:tr>
      <w:tr w:rsidR="00354E04" w:rsidRPr="001B0CA1" w:rsidTr="00354E04">
        <w:trPr>
          <w:trHeight w:val="810"/>
        </w:trPr>
        <w:tc>
          <w:tcPr>
            <w:tcW w:w="3260" w:type="dxa"/>
            <w:tcBorders>
              <w:top w:val="single" w:sz="7" w:space="0" w:color="000000"/>
              <w:left w:val="double" w:sz="12" w:space="0" w:color="000000"/>
              <w:bottom w:val="double" w:sz="12" w:space="0" w:color="000000"/>
              <w:right w:val="single" w:sz="6" w:space="0" w:color="FFFFFF"/>
            </w:tcBorders>
          </w:tcPr>
          <w:p w:rsidR="00460F70" w:rsidRDefault="00460F70" w:rsidP="00460F70">
            <w:pPr>
              <w:spacing w:after="58"/>
              <w:rPr>
                <w:rFonts w:ascii="Arial" w:hAnsi="Arial" w:cs="Arial"/>
                <w:sz w:val="27"/>
                <w:szCs w:val="27"/>
              </w:rPr>
            </w:pPr>
          </w:p>
          <w:p w:rsidR="00354E04" w:rsidRPr="001B0CA1" w:rsidRDefault="00354E04" w:rsidP="00683377">
            <w:pPr>
              <w:spacing w:after="58"/>
              <w:rPr>
                <w:rFonts w:ascii="Arial" w:hAnsi="Arial" w:cs="Arial"/>
                <w:sz w:val="27"/>
                <w:szCs w:val="27"/>
              </w:rPr>
            </w:pPr>
            <w:r w:rsidRPr="001B0CA1">
              <w:rPr>
                <w:rFonts w:ascii="Arial" w:hAnsi="Arial" w:cs="Arial"/>
                <w:sz w:val="27"/>
                <w:szCs w:val="27"/>
              </w:rPr>
              <w:t>Total Persons</w:t>
            </w:r>
            <w:r w:rsidR="0091758B">
              <w:rPr>
                <w:rFonts w:ascii="Arial" w:hAnsi="Arial" w:cs="Arial"/>
                <w:sz w:val="27"/>
                <w:szCs w:val="27"/>
              </w:rPr>
              <w:t xml:space="preserve"> Receiving   </w:t>
            </w:r>
            <w:r>
              <w:rPr>
                <w:rFonts w:ascii="Arial" w:hAnsi="Arial" w:cs="Arial"/>
                <w:sz w:val="27"/>
                <w:szCs w:val="27"/>
              </w:rPr>
              <w:t xml:space="preserve">Treatment </w:t>
            </w:r>
            <w:r w:rsidR="00683377">
              <w:rPr>
                <w:rFonts w:ascii="Arial" w:hAnsi="Arial" w:cs="Arial"/>
                <w:sz w:val="27"/>
                <w:szCs w:val="27"/>
              </w:rPr>
              <w:t>S</w:t>
            </w:r>
            <w:r>
              <w:rPr>
                <w:rFonts w:ascii="Arial" w:hAnsi="Arial" w:cs="Arial"/>
                <w:sz w:val="27"/>
                <w:szCs w:val="27"/>
              </w:rPr>
              <w:t>ervices</w:t>
            </w:r>
            <w:r w:rsidR="00683377">
              <w:rPr>
                <w:rFonts w:ascii="Arial" w:hAnsi="Arial" w:cs="Arial"/>
                <w:sz w:val="27"/>
                <w:szCs w:val="27"/>
              </w:rPr>
              <w:t>:</w:t>
            </w:r>
          </w:p>
        </w:tc>
        <w:tc>
          <w:tcPr>
            <w:tcW w:w="1238" w:type="dxa"/>
            <w:tcBorders>
              <w:top w:val="single" w:sz="7" w:space="0" w:color="000000"/>
              <w:left w:val="single" w:sz="6" w:space="0" w:color="FFFFFF"/>
              <w:bottom w:val="double" w:sz="12" w:space="0" w:color="000000"/>
              <w:right w:val="single" w:sz="6" w:space="0" w:color="FFFFFF"/>
            </w:tcBorders>
          </w:tcPr>
          <w:p w:rsidR="00460F70" w:rsidRDefault="0091758B" w:rsidP="0091758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spacing w:after="58"/>
              <w:rPr>
                <w:rFonts w:ascii="Arial" w:hAnsi="Arial" w:cs="Arial"/>
                <w:sz w:val="27"/>
                <w:szCs w:val="27"/>
              </w:rPr>
            </w:pPr>
            <w:r>
              <w:rPr>
                <w:rFonts w:ascii="Arial" w:hAnsi="Arial" w:cs="Arial"/>
                <w:sz w:val="27"/>
                <w:szCs w:val="27"/>
              </w:rPr>
              <w:t xml:space="preserve"> </w:t>
            </w:r>
          </w:p>
          <w:p w:rsidR="00683377" w:rsidRDefault="00683377" w:rsidP="0091758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spacing w:after="58"/>
              <w:rPr>
                <w:rFonts w:ascii="Arial" w:hAnsi="Arial" w:cs="Arial"/>
                <w:sz w:val="27"/>
                <w:szCs w:val="27"/>
              </w:rPr>
            </w:pPr>
          </w:p>
          <w:p w:rsidR="00354E04" w:rsidRPr="001B0CA1" w:rsidRDefault="00BB1704" w:rsidP="0091758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spacing w:after="58"/>
              <w:rPr>
                <w:rFonts w:ascii="Arial" w:hAnsi="Arial" w:cs="Arial"/>
                <w:sz w:val="27"/>
                <w:szCs w:val="27"/>
              </w:rPr>
            </w:pPr>
            <w:r>
              <w:rPr>
                <w:rFonts w:ascii="Arial" w:hAnsi="Arial" w:cs="Arial"/>
                <w:sz w:val="27"/>
                <w:szCs w:val="27"/>
              </w:rPr>
              <w:t>9,825</w:t>
            </w:r>
          </w:p>
        </w:tc>
        <w:tc>
          <w:tcPr>
            <w:tcW w:w="3206" w:type="dxa"/>
            <w:tcBorders>
              <w:top w:val="single" w:sz="7" w:space="0" w:color="000000"/>
              <w:left w:val="single" w:sz="7" w:space="0" w:color="000000"/>
              <w:bottom w:val="double" w:sz="12" w:space="0" w:color="000000"/>
              <w:right w:val="single" w:sz="6" w:space="0" w:color="FFFFFF"/>
            </w:tcBorders>
          </w:tcPr>
          <w:p w:rsidR="00460F70" w:rsidRDefault="00460F70" w:rsidP="00BB170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spacing w:after="58"/>
              <w:jc w:val="center"/>
              <w:rPr>
                <w:rFonts w:ascii="Arial" w:hAnsi="Arial" w:cs="Arial"/>
                <w:sz w:val="27"/>
                <w:szCs w:val="27"/>
              </w:rPr>
            </w:pPr>
          </w:p>
          <w:p w:rsidR="00354E04" w:rsidRPr="001B0CA1" w:rsidRDefault="00354E04" w:rsidP="00BB170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spacing w:after="58"/>
              <w:jc w:val="center"/>
              <w:rPr>
                <w:rFonts w:ascii="Arial" w:hAnsi="Arial" w:cs="Arial"/>
                <w:sz w:val="27"/>
                <w:szCs w:val="27"/>
              </w:rPr>
            </w:pPr>
            <w:r>
              <w:rPr>
                <w:rFonts w:ascii="Arial" w:hAnsi="Arial" w:cs="Arial"/>
                <w:sz w:val="27"/>
                <w:szCs w:val="27"/>
              </w:rPr>
              <w:t xml:space="preserve">SSBG </w:t>
            </w:r>
            <w:r w:rsidR="00BB1704">
              <w:rPr>
                <w:rFonts w:ascii="Arial" w:hAnsi="Arial" w:cs="Arial"/>
                <w:sz w:val="27"/>
                <w:szCs w:val="27"/>
              </w:rPr>
              <w:t>Expenditures</w:t>
            </w:r>
            <w:r w:rsidR="0091758B">
              <w:rPr>
                <w:rFonts w:ascii="Arial" w:hAnsi="Arial" w:cs="Arial"/>
                <w:sz w:val="27"/>
                <w:szCs w:val="27"/>
              </w:rPr>
              <w:t>:</w:t>
            </w:r>
          </w:p>
        </w:tc>
        <w:tc>
          <w:tcPr>
            <w:tcW w:w="1646" w:type="dxa"/>
            <w:tcBorders>
              <w:top w:val="single" w:sz="7" w:space="0" w:color="000000"/>
              <w:left w:val="single" w:sz="6" w:space="0" w:color="FFFFFF"/>
              <w:bottom w:val="double" w:sz="12" w:space="0" w:color="000000"/>
              <w:right w:val="double" w:sz="12" w:space="0" w:color="000000"/>
            </w:tcBorders>
          </w:tcPr>
          <w:p w:rsidR="00460F70" w:rsidRDefault="00460F70" w:rsidP="00BB170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spacing w:after="58"/>
              <w:rPr>
                <w:rFonts w:ascii="Arial" w:hAnsi="Arial" w:cs="Arial"/>
                <w:sz w:val="27"/>
                <w:szCs w:val="27"/>
              </w:rPr>
            </w:pPr>
          </w:p>
          <w:p w:rsidR="00354E04" w:rsidRPr="001B0CA1" w:rsidRDefault="00354E04" w:rsidP="00BB170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spacing w:after="58"/>
              <w:rPr>
                <w:rFonts w:ascii="Arial" w:hAnsi="Arial" w:cs="Arial"/>
                <w:sz w:val="27"/>
                <w:szCs w:val="27"/>
              </w:rPr>
            </w:pPr>
            <w:r>
              <w:rPr>
                <w:rFonts w:ascii="Arial" w:hAnsi="Arial" w:cs="Arial"/>
                <w:sz w:val="27"/>
                <w:szCs w:val="27"/>
              </w:rPr>
              <w:t>$</w:t>
            </w:r>
            <w:r w:rsidR="00BB1704">
              <w:rPr>
                <w:rFonts w:ascii="Arial" w:hAnsi="Arial" w:cs="Arial"/>
                <w:sz w:val="27"/>
                <w:szCs w:val="27"/>
              </w:rPr>
              <w:t>8,387,436</w:t>
            </w:r>
          </w:p>
        </w:tc>
      </w:tr>
    </w:tbl>
    <w:p w:rsidR="0061273B" w:rsidRDefault="004014B8" w:rsidP="0061273B">
      <w:pPr>
        <w:pStyle w:val="Heading6"/>
        <w:tabs>
          <w:tab w:val="clear" w:pos="-1080"/>
          <w:tab w:val="clear" w:pos="-720"/>
          <w:tab w:val="clear" w:pos="0"/>
          <w:tab w:val="clear" w:pos="720"/>
          <w:tab w:val="clear" w:pos="1440"/>
          <w:tab w:val="clear" w:pos="2160"/>
          <w:tab w:val="clear" w:pos="2880"/>
          <w:tab w:val="clear" w:pos="3600"/>
          <w:tab w:val="clear" w:pos="4320"/>
          <w:tab w:val="center" w:pos="4680"/>
        </w:tabs>
        <w:ind w:right="-900"/>
        <w:rPr>
          <w:rFonts w:ascii="Arial" w:hAnsi="Arial" w:cs="Arial"/>
          <w:sz w:val="27"/>
        </w:rPr>
      </w:pPr>
      <w:r w:rsidRPr="001B0CA1">
        <w:rPr>
          <w:rFonts w:ascii="Arial" w:hAnsi="Arial" w:cs="Arial"/>
          <w:sz w:val="27"/>
        </w:rPr>
        <w:lastRenderedPageBreak/>
        <w:t>FAMILY MANAGEMENT COUNSE</w:t>
      </w:r>
      <w:r w:rsidR="0061273B">
        <w:rPr>
          <w:rFonts w:ascii="Arial" w:hAnsi="Arial" w:cs="Arial"/>
          <w:sz w:val="27"/>
        </w:rPr>
        <w:t>LING</w:t>
      </w:r>
    </w:p>
    <w:p w:rsidR="00F06AD7" w:rsidRPr="0061273B" w:rsidRDefault="004014B8" w:rsidP="0061273B">
      <w:pPr>
        <w:pStyle w:val="Heading6"/>
        <w:tabs>
          <w:tab w:val="clear" w:pos="-1080"/>
          <w:tab w:val="clear" w:pos="-720"/>
          <w:tab w:val="clear" w:pos="0"/>
          <w:tab w:val="clear" w:pos="720"/>
          <w:tab w:val="clear" w:pos="1440"/>
          <w:tab w:val="clear" w:pos="2160"/>
          <w:tab w:val="clear" w:pos="2880"/>
          <w:tab w:val="clear" w:pos="3600"/>
          <w:tab w:val="clear" w:pos="4320"/>
          <w:tab w:val="center" w:pos="4680"/>
        </w:tabs>
        <w:ind w:right="-900"/>
        <w:rPr>
          <w:rFonts w:ascii="Arial" w:hAnsi="Arial" w:cs="Arial"/>
          <w:sz w:val="27"/>
        </w:rPr>
      </w:pPr>
      <w:r w:rsidRPr="001B0CA1">
        <w:rPr>
          <w:rFonts w:ascii="Arial" w:hAnsi="Arial" w:cs="Arial"/>
          <w:b w:val="0"/>
          <w:sz w:val="23"/>
          <w:szCs w:val="23"/>
        </w:rPr>
        <w:t xml:space="preserve">Reported on Post-Expenditure Report </w:t>
      </w:r>
      <w:r w:rsidR="00640E4C" w:rsidRPr="001B0CA1">
        <w:rPr>
          <w:rFonts w:ascii="Arial" w:hAnsi="Arial" w:cs="Arial"/>
          <w:b w:val="0"/>
          <w:sz w:val="23"/>
          <w:szCs w:val="23"/>
        </w:rPr>
        <w:t>as Counseling</w:t>
      </w:r>
    </w:p>
    <w:p w:rsidR="004014B8" w:rsidRPr="001B0CA1" w:rsidRDefault="004014B8" w:rsidP="004014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3"/>
          <w:szCs w:val="23"/>
        </w:rPr>
      </w:pPr>
    </w:p>
    <w:p w:rsidR="004014B8" w:rsidRDefault="00615FFB" w:rsidP="004014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6"/>
          <w:szCs w:val="26"/>
        </w:rPr>
      </w:pPr>
      <w:r>
        <w:rPr>
          <w:rFonts w:ascii="Arial" w:hAnsi="Arial" w:cs="Arial"/>
          <w:sz w:val="26"/>
          <w:szCs w:val="26"/>
        </w:rPr>
        <w:t xml:space="preserve">Family Management Counseling is </w:t>
      </w:r>
      <w:r w:rsidR="004014B8" w:rsidRPr="001B0CA1">
        <w:rPr>
          <w:rFonts w:ascii="Arial" w:hAnsi="Arial" w:cs="Arial"/>
          <w:sz w:val="26"/>
          <w:szCs w:val="26"/>
        </w:rPr>
        <w:t xml:space="preserve">provided to individuals or families who require assistance in maintaining or improving their ability to manage their home, finances and/or family relationships.  These services include acting as payee for an individual, providing counseling in handling limited financial resources, housekeeping and/or securing and maintaining employment.  Supportive counseling in child rearing or other interpersonal relationships </w:t>
      </w:r>
      <w:r w:rsidR="001D70B8">
        <w:rPr>
          <w:rFonts w:ascii="Arial" w:hAnsi="Arial" w:cs="Arial"/>
          <w:sz w:val="26"/>
          <w:szCs w:val="26"/>
        </w:rPr>
        <w:t>may be</w:t>
      </w:r>
      <w:r w:rsidR="004014B8" w:rsidRPr="001B0CA1">
        <w:rPr>
          <w:rFonts w:ascii="Arial" w:hAnsi="Arial" w:cs="Arial"/>
          <w:sz w:val="26"/>
          <w:szCs w:val="26"/>
        </w:rPr>
        <w:t xml:space="preserve"> provided.  </w:t>
      </w:r>
      <w:r w:rsidR="001D70B8">
        <w:rPr>
          <w:rFonts w:ascii="Arial" w:hAnsi="Arial" w:cs="Arial"/>
          <w:sz w:val="26"/>
          <w:szCs w:val="26"/>
        </w:rPr>
        <w:t>Additionally, s</w:t>
      </w:r>
      <w:r w:rsidR="004014B8" w:rsidRPr="001B0CA1">
        <w:rPr>
          <w:rFonts w:ascii="Arial" w:hAnsi="Arial" w:cs="Arial"/>
          <w:sz w:val="26"/>
          <w:szCs w:val="26"/>
        </w:rPr>
        <w:t xml:space="preserve">ervices are </w:t>
      </w:r>
      <w:r w:rsidR="001D70B8">
        <w:rPr>
          <w:rFonts w:ascii="Arial" w:hAnsi="Arial" w:cs="Arial"/>
          <w:sz w:val="26"/>
          <w:szCs w:val="26"/>
        </w:rPr>
        <w:t>p</w:t>
      </w:r>
      <w:r w:rsidR="004014B8" w:rsidRPr="001B0CA1">
        <w:rPr>
          <w:rFonts w:ascii="Arial" w:hAnsi="Arial" w:cs="Arial"/>
          <w:sz w:val="26"/>
          <w:szCs w:val="26"/>
        </w:rPr>
        <w:t>rovided to individuals or families at risk of entry into a more restrictive living environment or service system to enhance self-sufficiency, knowledge, skills and coping mechanisms.</w:t>
      </w:r>
      <w:r w:rsidR="00C72084">
        <w:rPr>
          <w:rFonts w:ascii="Arial" w:hAnsi="Arial" w:cs="Arial"/>
          <w:sz w:val="26"/>
          <w:szCs w:val="26"/>
        </w:rPr>
        <w:t xml:space="preserve"> F</w:t>
      </w:r>
      <w:r w:rsidR="007737FB" w:rsidRPr="001B0CA1">
        <w:rPr>
          <w:rFonts w:ascii="Arial" w:hAnsi="Arial" w:cs="Arial"/>
          <w:sz w:val="26"/>
          <w:szCs w:val="26"/>
        </w:rPr>
        <w:t xml:space="preserve">amily Services, Inc. </w:t>
      </w:r>
      <w:r w:rsidR="00B10F86">
        <w:rPr>
          <w:rFonts w:ascii="Arial" w:hAnsi="Arial" w:cs="Arial"/>
          <w:sz w:val="26"/>
          <w:szCs w:val="26"/>
        </w:rPr>
        <w:t xml:space="preserve">provides payee services in </w:t>
      </w:r>
      <w:r w:rsidR="007737FB" w:rsidRPr="001B0CA1">
        <w:rPr>
          <w:rFonts w:ascii="Arial" w:hAnsi="Arial" w:cs="Arial"/>
          <w:sz w:val="26"/>
          <w:szCs w:val="26"/>
        </w:rPr>
        <w:t>Charleston, Ber</w:t>
      </w:r>
      <w:r w:rsidR="00B10F86">
        <w:rPr>
          <w:rFonts w:ascii="Arial" w:hAnsi="Arial" w:cs="Arial"/>
          <w:sz w:val="26"/>
          <w:szCs w:val="26"/>
        </w:rPr>
        <w:t xml:space="preserve">keley, and Dorchester Counties. </w:t>
      </w:r>
    </w:p>
    <w:p w:rsidR="00B10F86" w:rsidRDefault="00B10F86" w:rsidP="004014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6"/>
          <w:szCs w:val="26"/>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4694"/>
        <w:gridCol w:w="4695"/>
      </w:tblGrid>
      <w:tr w:rsidR="00752AEB" w:rsidRPr="00F75B48" w:rsidTr="00F60C99">
        <w:trPr>
          <w:jc w:val="center"/>
        </w:trPr>
        <w:tc>
          <w:tcPr>
            <w:tcW w:w="9389" w:type="dxa"/>
            <w:gridSpan w:val="2"/>
            <w:shd w:val="clear" w:color="auto" w:fill="auto"/>
          </w:tcPr>
          <w:p w:rsidR="00752AEB" w:rsidRPr="00F75B48" w:rsidRDefault="00752AEB" w:rsidP="00F75B4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center"/>
              <w:rPr>
                <w:rFonts w:ascii="Arial" w:hAnsi="Arial" w:cs="Arial"/>
                <w:b/>
                <w:sz w:val="26"/>
                <w:szCs w:val="26"/>
              </w:rPr>
            </w:pPr>
            <w:r w:rsidRPr="00F75B48">
              <w:rPr>
                <w:rFonts w:ascii="Arial" w:hAnsi="Arial" w:cs="Arial"/>
                <w:b/>
                <w:sz w:val="26"/>
                <w:szCs w:val="26"/>
              </w:rPr>
              <w:t>SERVICE FACTS FOR FY 1</w:t>
            </w:r>
            <w:r w:rsidR="00BB1704">
              <w:rPr>
                <w:rFonts w:ascii="Arial" w:hAnsi="Arial" w:cs="Arial"/>
                <w:b/>
                <w:sz w:val="26"/>
                <w:szCs w:val="26"/>
              </w:rPr>
              <w:t>2</w:t>
            </w:r>
          </w:p>
        </w:tc>
      </w:tr>
      <w:tr w:rsidR="00752AEB" w:rsidRPr="00F75B48" w:rsidTr="00F60C99">
        <w:trPr>
          <w:jc w:val="center"/>
        </w:trPr>
        <w:tc>
          <w:tcPr>
            <w:tcW w:w="4694" w:type="dxa"/>
            <w:shd w:val="clear" w:color="auto" w:fill="auto"/>
          </w:tcPr>
          <w:p w:rsidR="00752AEB" w:rsidRPr="00F75B48" w:rsidRDefault="00752AEB" w:rsidP="00F75B4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6"/>
                <w:szCs w:val="26"/>
              </w:rPr>
            </w:pPr>
          </w:p>
          <w:p w:rsidR="00752AEB" w:rsidRPr="00F75B48" w:rsidRDefault="00752AEB" w:rsidP="00F75B4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6"/>
                <w:szCs w:val="26"/>
              </w:rPr>
            </w:pPr>
            <w:r w:rsidRPr="00F75B48">
              <w:rPr>
                <w:rFonts w:ascii="Arial" w:hAnsi="Arial" w:cs="Arial"/>
                <w:sz w:val="26"/>
                <w:szCs w:val="26"/>
              </w:rPr>
              <w:t>Total Persons Served</w:t>
            </w:r>
            <w:r w:rsidR="0091758B">
              <w:rPr>
                <w:rFonts w:ascii="Arial" w:hAnsi="Arial" w:cs="Arial"/>
                <w:sz w:val="26"/>
                <w:szCs w:val="26"/>
              </w:rPr>
              <w:t xml:space="preserve">: </w:t>
            </w:r>
            <w:r w:rsidRPr="00F75B48">
              <w:rPr>
                <w:rFonts w:ascii="Arial" w:hAnsi="Arial" w:cs="Arial"/>
                <w:sz w:val="26"/>
                <w:szCs w:val="26"/>
              </w:rPr>
              <w:t xml:space="preserve"> </w:t>
            </w:r>
            <w:r w:rsidR="00BB1704">
              <w:rPr>
                <w:rFonts w:ascii="Arial" w:hAnsi="Arial" w:cs="Arial"/>
                <w:sz w:val="26"/>
                <w:szCs w:val="26"/>
              </w:rPr>
              <w:t>102 adults</w:t>
            </w:r>
            <w:r w:rsidRPr="00F75B48">
              <w:rPr>
                <w:rFonts w:ascii="Arial" w:hAnsi="Arial" w:cs="Arial"/>
                <w:sz w:val="26"/>
                <w:szCs w:val="26"/>
              </w:rPr>
              <w:t xml:space="preserve">                 </w:t>
            </w:r>
          </w:p>
        </w:tc>
        <w:tc>
          <w:tcPr>
            <w:tcW w:w="4695" w:type="dxa"/>
            <w:shd w:val="clear" w:color="auto" w:fill="auto"/>
          </w:tcPr>
          <w:p w:rsidR="00752AEB" w:rsidRPr="00F75B48" w:rsidRDefault="00752AEB" w:rsidP="00F75B4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6"/>
                <w:szCs w:val="26"/>
              </w:rPr>
            </w:pPr>
          </w:p>
          <w:p w:rsidR="00752AEB" w:rsidRPr="00F75B48" w:rsidRDefault="00B10F86" w:rsidP="00B10F8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6"/>
                <w:szCs w:val="26"/>
              </w:rPr>
            </w:pPr>
            <w:r>
              <w:rPr>
                <w:rFonts w:ascii="Arial" w:hAnsi="Arial" w:cs="Arial"/>
                <w:sz w:val="26"/>
                <w:szCs w:val="26"/>
              </w:rPr>
              <w:t>SSBG Cost Per Person</w:t>
            </w:r>
            <w:r w:rsidR="0091758B">
              <w:rPr>
                <w:rFonts w:ascii="Arial" w:hAnsi="Arial" w:cs="Arial"/>
                <w:sz w:val="26"/>
                <w:szCs w:val="26"/>
              </w:rPr>
              <w:t>:</w:t>
            </w:r>
            <w:r w:rsidR="00BB1704">
              <w:rPr>
                <w:rFonts w:ascii="Arial" w:hAnsi="Arial" w:cs="Arial"/>
                <w:sz w:val="26"/>
                <w:szCs w:val="26"/>
              </w:rPr>
              <w:t xml:space="preserve">  $ 315</w:t>
            </w:r>
            <w:r w:rsidR="00752AEB" w:rsidRPr="00F75B48">
              <w:rPr>
                <w:rFonts w:ascii="Arial" w:hAnsi="Arial" w:cs="Arial"/>
                <w:sz w:val="26"/>
                <w:szCs w:val="26"/>
              </w:rPr>
              <w:t xml:space="preserve">               </w:t>
            </w:r>
          </w:p>
        </w:tc>
      </w:tr>
    </w:tbl>
    <w:p w:rsidR="00752AEB" w:rsidRPr="001B0CA1" w:rsidRDefault="00752AEB" w:rsidP="004014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6"/>
          <w:szCs w:val="26"/>
        </w:rPr>
      </w:pPr>
    </w:p>
    <w:p w:rsidR="00F60C99" w:rsidRDefault="00F60C99" w:rsidP="00F60C99">
      <w:pPr>
        <w:jc w:val="center"/>
        <w:rPr>
          <w:rFonts w:ascii="Arial" w:hAnsi="Arial" w:cs="Arial"/>
          <w:b/>
          <w:sz w:val="27"/>
          <w:szCs w:val="27"/>
        </w:rPr>
      </w:pPr>
    </w:p>
    <w:p w:rsidR="00EA3178" w:rsidRPr="00F60C99" w:rsidRDefault="00EA3178" w:rsidP="00F60C99">
      <w:pPr>
        <w:jc w:val="center"/>
        <w:rPr>
          <w:rFonts w:ascii="Arial" w:hAnsi="Arial" w:cs="Arial"/>
          <w:b/>
          <w:sz w:val="27"/>
          <w:szCs w:val="27"/>
        </w:rPr>
      </w:pPr>
      <w:r w:rsidRPr="00F60C99">
        <w:rPr>
          <w:rFonts w:ascii="Arial" w:hAnsi="Arial" w:cs="Arial"/>
          <w:b/>
          <w:sz w:val="27"/>
          <w:szCs w:val="27"/>
        </w:rPr>
        <w:t>FLEX FUNDS</w:t>
      </w:r>
    </w:p>
    <w:p w:rsidR="00EA3178" w:rsidRPr="001B0CA1" w:rsidRDefault="00EA3178" w:rsidP="004014B8">
      <w:pPr>
        <w:pStyle w:val="xl34"/>
        <w:pBdr>
          <w:bottom w:val="none" w:sz="0" w:space="0" w:color="auto"/>
        </w:pBdr>
        <w:tabs>
          <w:tab w:val="center" w:pos="4680"/>
          <w:tab w:val="left" w:pos="5040"/>
          <w:tab w:val="left" w:pos="5760"/>
          <w:tab w:val="left" w:pos="6480"/>
          <w:tab w:val="left" w:pos="7200"/>
          <w:tab w:val="left" w:pos="7920"/>
          <w:tab w:val="left" w:pos="8280"/>
        </w:tabs>
        <w:spacing w:before="0" w:beforeAutospacing="0" w:after="0" w:afterAutospacing="0"/>
        <w:rPr>
          <w:rFonts w:ascii="Arial" w:hAnsi="Arial" w:cs="Arial"/>
          <w:b w:val="0"/>
          <w:sz w:val="23"/>
          <w:szCs w:val="23"/>
        </w:rPr>
      </w:pPr>
      <w:r w:rsidRPr="001B0CA1">
        <w:rPr>
          <w:rFonts w:ascii="Arial" w:hAnsi="Arial" w:cs="Arial"/>
          <w:b w:val="0"/>
          <w:sz w:val="23"/>
          <w:szCs w:val="23"/>
        </w:rPr>
        <w:t>Reported on Post-Expenditure Report as Prevention/Intervention</w:t>
      </w:r>
    </w:p>
    <w:p w:rsidR="00EA3178" w:rsidRPr="001B0CA1" w:rsidRDefault="00EA3178" w:rsidP="004014B8">
      <w:pPr>
        <w:pStyle w:val="xl34"/>
        <w:pBdr>
          <w:bottom w:val="none" w:sz="0" w:space="0" w:color="auto"/>
        </w:pBdr>
        <w:tabs>
          <w:tab w:val="center" w:pos="4680"/>
          <w:tab w:val="left" w:pos="5040"/>
          <w:tab w:val="left" w:pos="5760"/>
          <w:tab w:val="left" w:pos="6480"/>
          <w:tab w:val="left" w:pos="7200"/>
          <w:tab w:val="left" w:pos="7920"/>
          <w:tab w:val="left" w:pos="8280"/>
        </w:tabs>
        <w:spacing w:before="0" w:beforeAutospacing="0" w:after="0" w:afterAutospacing="0"/>
        <w:rPr>
          <w:rFonts w:ascii="Arial" w:hAnsi="Arial" w:cs="Arial"/>
          <w:b w:val="0"/>
          <w:sz w:val="23"/>
          <w:szCs w:val="23"/>
        </w:rPr>
      </w:pPr>
    </w:p>
    <w:p w:rsidR="00EA3178" w:rsidRPr="001B0CA1" w:rsidRDefault="00321324" w:rsidP="0084558A">
      <w:pPr>
        <w:pStyle w:val="xl34"/>
        <w:pBdr>
          <w:bottom w:val="none" w:sz="0" w:space="0" w:color="auto"/>
        </w:pBdr>
        <w:tabs>
          <w:tab w:val="center" w:pos="4680"/>
          <w:tab w:val="left" w:pos="5040"/>
          <w:tab w:val="left" w:pos="5760"/>
          <w:tab w:val="left" w:pos="6480"/>
          <w:tab w:val="left" w:pos="7200"/>
          <w:tab w:val="left" w:pos="7920"/>
          <w:tab w:val="left" w:pos="8280"/>
        </w:tabs>
        <w:spacing w:before="0" w:beforeAutospacing="0" w:after="0" w:afterAutospacing="0"/>
        <w:jc w:val="both"/>
        <w:rPr>
          <w:rFonts w:ascii="Arial" w:hAnsi="Arial" w:cs="Arial"/>
          <w:b w:val="0"/>
          <w:sz w:val="26"/>
          <w:szCs w:val="26"/>
        </w:rPr>
      </w:pPr>
      <w:r w:rsidRPr="001B0CA1">
        <w:rPr>
          <w:rFonts w:ascii="Arial" w:hAnsi="Arial" w:cs="Arial"/>
          <w:b w:val="0"/>
          <w:sz w:val="26"/>
          <w:szCs w:val="26"/>
        </w:rPr>
        <w:t xml:space="preserve">Flex Funds provide flexible and easily accessible resources to Department of Social Services staff in child protective services, foster care, and adoption services to assist them in their efforts to preserve, strengthen, or reunite </w:t>
      </w:r>
      <w:r w:rsidR="00DB7A9E" w:rsidRPr="001B0CA1">
        <w:rPr>
          <w:rFonts w:ascii="Arial" w:hAnsi="Arial" w:cs="Arial"/>
          <w:b w:val="0"/>
          <w:sz w:val="26"/>
          <w:szCs w:val="26"/>
        </w:rPr>
        <w:t xml:space="preserve">families with children who are </w:t>
      </w:r>
      <w:r w:rsidRPr="001B0CA1">
        <w:rPr>
          <w:rFonts w:ascii="Arial" w:hAnsi="Arial" w:cs="Arial"/>
          <w:b w:val="0"/>
          <w:sz w:val="26"/>
          <w:szCs w:val="26"/>
        </w:rPr>
        <w:t xml:space="preserve">receiving or are at risk of receiving child welfare services.  The service goals for Flex Funds include preventing placement in foster care; preventing disruptions in foster or pre-adopt families; reunification of a child with family or a relative; preventing abuse from occurring or reoccurring; and facilitating adoption.  </w:t>
      </w:r>
      <w:r w:rsidR="007737FB" w:rsidRPr="001B0CA1">
        <w:rPr>
          <w:rFonts w:ascii="Arial" w:hAnsi="Arial" w:cs="Arial"/>
          <w:b w:val="0"/>
          <w:sz w:val="26"/>
          <w:szCs w:val="26"/>
        </w:rPr>
        <w:t>This service is provided on a state-wide basis by SCDSS.</w:t>
      </w:r>
      <w:r w:rsidR="00975FAA" w:rsidRPr="001B0CA1">
        <w:rPr>
          <w:rFonts w:ascii="Arial" w:hAnsi="Arial" w:cs="Arial"/>
          <w:b w:val="0"/>
          <w:sz w:val="26"/>
          <w:szCs w:val="26"/>
        </w:rPr>
        <w:t xml:space="preserve">  Services include assistance with housing</w:t>
      </w:r>
      <w:r w:rsidR="0094395B" w:rsidRPr="001B0CA1">
        <w:rPr>
          <w:rFonts w:ascii="Arial" w:hAnsi="Arial" w:cs="Arial"/>
          <w:b w:val="0"/>
          <w:sz w:val="26"/>
          <w:szCs w:val="26"/>
        </w:rPr>
        <w:t>,</w:t>
      </w:r>
      <w:r w:rsidR="00975FAA" w:rsidRPr="001B0CA1">
        <w:rPr>
          <w:rFonts w:ascii="Arial" w:hAnsi="Arial" w:cs="Arial"/>
          <w:b w:val="0"/>
          <w:color w:val="FF0000"/>
          <w:sz w:val="26"/>
          <w:szCs w:val="26"/>
        </w:rPr>
        <w:t xml:space="preserve"> </w:t>
      </w:r>
      <w:r w:rsidR="00975FAA" w:rsidRPr="001B0CA1">
        <w:rPr>
          <w:rFonts w:ascii="Arial" w:hAnsi="Arial" w:cs="Arial"/>
          <w:b w:val="0"/>
          <w:sz w:val="26"/>
          <w:szCs w:val="26"/>
        </w:rPr>
        <w:t>electric bills</w:t>
      </w:r>
      <w:r w:rsidR="0094395B" w:rsidRPr="001B0CA1">
        <w:rPr>
          <w:rFonts w:ascii="Arial" w:hAnsi="Arial" w:cs="Arial"/>
          <w:b w:val="0"/>
          <w:sz w:val="26"/>
          <w:szCs w:val="26"/>
        </w:rPr>
        <w:t>,</w:t>
      </w:r>
      <w:r w:rsidR="00975FAA" w:rsidRPr="001B0CA1">
        <w:rPr>
          <w:rFonts w:ascii="Arial" w:hAnsi="Arial" w:cs="Arial"/>
          <w:b w:val="0"/>
          <w:sz w:val="26"/>
          <w:szCs w:val="26"/>
        </w:rPr>
        <w:t xml:space="preserve"> counseling, drug assessment and treatment services; medical services when Medicaid is not available and the services are an integral part of the service plan; wrap-around services, and s</w:t>
      </w:r>
      <w:r w:rsidR="00615FFB">
        <w:rPr>
          <w:rFonts w:ascii="Arial" w:hAnsi="Arial" w:cs="Arial"/>
          <w:b w:val="0"/>
          <w:sz w:val="26"/>
          <w:szCs w:val="26"/>
        </w:rPr>
        <w:t>hort term child care services (</w:t>
      </w:r>
      <w:r w:rsidR="00975FAA" w:rsidRPr="001B0CA1">
        <w:rPr>
          <w:rFonts w:ascii="Arial" w:hAnsi="Arial" w:cs="Arial"/>
          <w:b w:val="0"/>
          <w:sz w:val="26"/>
          <w:szCs w:val="26"/>
        </w:rPr>
        <w:t xml:space="preserve">no more than 2 weeks).  </w:t>
      </w:r>
    </w:p>
    <w:p w:rsidR="00F60C99" w:rsidRDefault="00F60C99" w:rsidP="00EA3178">
      <w:pPr>
        <w:pStyle w:val="xl34"/>
        <w:pBdr>
          <w:bottom w:val="none" w:sz="0" w:space="0" w:color="auto"/>
        </w:pBdr>
        <w:tabs>
          <w:tab w:val="center" w:pos="4680"/>
          <w:tab w:val="left" w:pos="5040"/>
          <w:tab w:val="left" w:pos="5760"/>
          <w:tab w:val="left" w:pos="6480"/>
          <w:tab w:val="left" w:pos="7200"/>
          <w:tab w:val="left" w:pos="7920"/>
          <w:tab w:val="left" w:pos="8280"/>
        </w:tabs>
        <w:spacing w:before="0" w:beforeAutospacing="0" w:after="0" w:afterAutospacing="0"/>
        <w:jc w:val="both"/>
        <w:rPr>
          <w:rFonts w:ascii="Arial" w:hAnsi="Arial" w:cs="Arial"/>
          <w:b w:val="0"/>
          <w:sz w:val="23"/>
          <w:szCs w:val="23"/>
        </w:rPr>
      </w:pPr>
    </w:p>
    <w:tbl>
      <w:tblPr>
        <w:tblW w:w="0" w:type="auto"/>
        <w:tblBorders>
          <w:top w:val="double" w:sz="4" w:space="0" w:color="auto"/>
          <w:left w:val="double" w:sz="4" w:space="0" w:color="auto"/>
          <w:bottom w:val="double" w:sz="4" w:space="0" w:color="auto"/>
          <w:right w:val="double" w:sz="4" w:space="0" w:color="auto"/>
          <w:insideV w:val="double" w:sz="4" w:space="0" w:color="auto"/>
        </w:tblBorders>
        <w:tblLook w:val="01E0" w:firstRow="1" w:lastRow="1" w:firstColumn="1" w:lastColumn="1" w:noHBand="0" w:noVBand="0"/>
      </w:tblPr>
      <w:tblGrid>
        <w:gridCol w:w="4860"/>
        <w:gridCol w:w="4896"/>
      </w:tblGrid>
      <w:tr w:rsidR="005008A4" w:rsidRPr="00F75B48" w:rsidTr="0091758B">
        <w:trPr>
          <w:trHeight w:val="334"/>
        </w:trPr>
        <w:tc>
          <w:tcPr>
            <w:tcW w:w="10133" w:type="dxa"/>
            <w:gridSpan w:val="2"/>
            <w:tcBorders>
              <w:top w:val="double" w:sz="4" w:space="0" w:color="auto"/>
              <w:bottom w:val="single" w:sz="4" w:space="0" w:color="auto"/>
            </w:tcBorders>
            <w:shd w:val="clear" w:color="auto" w:fill="auto"/>
          </w:tcPr>
          <w:p w:rsidR="005008A4" w:rsidRPr="00F75B48" w:rsidRDefault="005008A4" w:rsidP="00F75B48">
            <w:pPr>
              <w:pStyle w:val="xl34"/>
              <w:pBdr>
                <w:bottom w:val="none" w:sz="0" w:space="0" w:color="auto"/>
              </w:pBdr>
              <w:tabs>
                <w:tab w:val="center" w:pos="4680"/>
                <w:tab w:val="left" w:pos="5040"/>
                <w:tab w:val="left" w:pos="5760"/>
                <w:tab w:val="left" w:pos="6480"/>
                <w:tab w:val="left" w:pos="7200"/>
                <w:tab w:val="left" w:pos="7920"/>
                <w:tab w:val="left" w:pos="8280"/>
              </w:tabs>
              <w:spacing w:before="0" w:beforeAutospacing="0" w:after="0" w:afterAutospacing="0"/>
              <w:rPr>
                <w:rFonts w:ascii="Arial" w:hAnsi="Arial" w:cs="Arial"/>
                <w:sz w:val="27"/>
                <w:szCs w:val="27"/>
              </w:rPr>
            </w:pPr>
            <w:r w:rsidRPr="00F75B48">
              <w:rPr>
                <w:rFonts w:ascii="Arial" w:hAnsi="Arial" w:cs="Arial"/>
                <w:sz w:val="27"/>
                <w:szCs w:val="27"/>
              </w:rPr>
              <w:t xml:space="preserve">SERVICE FACTS FOR FY </w:t>
            </w:r>
            <w:r w:rsidR="00752AEB" w:rsidRPr="00F75B48">
              <w:rPr>
                <w:rFonts w:ascii="Arial" w:hAnsi="Arial" w:cs="Arial"/>
                <w:sz w:val="27"/>
                <w:szCs w:val="27"/>
              </w:rPr>
              <w:t>1</w:t>
            </w:r>
            <w:r w:rsidR="00BB1704">
              <w:rPr>
                <w:rFonts w:ascii="Arial" w:hAnsi="Arial" w:cs="Arial"/>
                <w:sz w:val="27"/>
                <w:szCs w:val="27"/>
              </w:rPr>
              <w:t>2</w:t>
            </w:r>
          </w:p>
        </w:tc>
      </w:tr>
      <w:tr w:rsidR="005008A4" w:rsidRPr="00F75B48" w:rsidTr="0091758B">
        <w:trPr>
          <w:trHeight w:val="655"/>
        </w:trPr>
        <w:tc>
          <w:tcPr>
            <w:tcW w:w="5066" w:type="dxa"/>
            <w:tcBorders>
              <w:top w:val="single" w:sz="4" w:space="0" w:color="auto"/>
            </w:tcBorders>
            <w:shd w:val="clear" w:color="auto" w:fill="auto"/>
          </w:tcPr>
          <w:p w:rsidR="005008A4" w:rsidRPr="00F75B48" w:rsidRDefault="005008A4" w:rsidP="00F75B48">
            <w:pPr>
              <w:pStyle w:val="xl34"/>
              <w:pBdr>
                <w:bottom w:val="none" w:sz="0" w:space="0" w:color="auto"/>
              </w:pBdr>
              <w:tabs>
                <w:tab w:val="center" w:pos="4680"/>
                <w:tab w:val="left" w:pos="5040"/>
                <w:tab w:val="left" w:pos="5760"/>
                <w:tab w:val="left" w:pos="6480"/>
                <w:tab w:val="left" w:pos="7200"/>
                <w:tab w:val="left" w:pos="7920"/>
                <w:tab w:val="left" w:pos="8280"/>
              </w:tabs>
              <w:spacing w:before="0" w:beforeAutospacing="0" w:after="0" w:afterAutospacing="0"/>
              <w:jc w:val="both"/>
              <w:rPr>
                <w:rFonts w:ascii="Arial" w:hAnsi="Arial" w:cs="Arial"/>
                <w:b w:val="0"/>
                <w:sz w:val="23"/>
                <w:szCs w:val="23"/>
              </w:rPr>
            </w:pPr>
          </w:p>
          <w:p w:rsidR="005008A4" w:rsidRPr="00F75B48" w:rsidRDefault="005008A4" w:rsidP="00F75B48">
            <w:pPr>
              <w:pStyle w:val="xl34"/>
              <w:pBdr>
                <w:bottom w:val="none" w:sz="0" w:space="0" w:color="auto"/>
              </w:pBdr>
              <w:tabs>
                <w:tab w:val="center" w:pos="4680"/>
                <w:tab w:val="left" w:pos="5040"/>
                <w:tab w:val="left" w:pos="5760"/>
                <w:tab w:val="left" w:pos="6480"/>
                <w:tab w:val="left" w:pos="7200"/>
                <w:tab w:val="left" w:pos="7920"/>
                <w:tab w:val="left" w:pos="8280"/>
              </w:tabs>
              <w:spacing w:before="0" w:beforeAutospacing="0" w:after="0" w:afterAutospacing="0"/>
              <w:rPr>
                <w:rFonts w:ascii="Arial" w:hAnsi="Arial" w:cs="Arial"/>
                <w:b w:val="0"/>
                <w:sz w:val="27"/>
                <w:szCs w:val="27"/>
              </w:rPr>
            </w:pPr>
            <w:r w:rsidRPr="00F75B48">
              <w:rPr>
                <w:rFonts w:ascii="Arial" w:hAnsi="Arial" w:cs="Arial"/>
                <w:b w:val="0"/>
                <w:sz w:val="27"/>
                <w:szCs w:val="27"/>
              </w:rPr>
              <w:t xml:space="preserve">Total Persons Served:     </w:t>
            </w:r>
            <w:r w:rsidR="00BB1704">
              <w:rPr>
                <w:rFonts w:ascii="Arial" w:hAnsi="Arial" w:cs="Arial"/>
                <w:b w:val="0"/>
                <w:sz w:val="27"/>
                <w:szCs w:val="27"/>
              </w:rPr>
              <w:t>5,800</w:t>
            </w:r>
          </w:p>
        </w:tc>
        <w:tc>
          <w:tcPr>
            <w:tcW w:w="5067" w:type="dxa"/>
            <w:tcBorders>
              <w:top w:val="single" w:sz="4" w:space="0" w:color="auto"/>
            </w:tcBorders>
            <w:shd w:val="clear" w:color="auto" w:fill="auto"/>
          </w:tcPr>
          <w:p w:rsidR="005008A4" w:rsidRPr="00F75B48" w:rsidRDefault="005008A4" w:rsidP="00F75B48">
            <w:pPr>
              <w:pStyle w:val="xl34"/>
              <w:pBdr>
                <w:bottom w:val="none" w:sz="0" w:space="0" w:color="auto"/>
              </w:pBdr>
              <w:tabs>
                <w:tab w:val="center" w:pos="4680"/>
                <w:tab w:val="left" w:pos="5040"/>
                <w:tab w:val="left" w:pos="5760"/>
                <w:tab w:val="left" w:pos="6480"/>
                <w:tab w:val="left" w:pos="7200"/>
                <w:tab w:val="left" w:pos="7920"/>
                <w:tab w:val="left" w:pos="8280"/>
              </w:tabs>
              <w:spacing w:before="0" w:beforeAutospacing="0" w:after="0" w:afterAutospacing="0"/>
              <w:jc w:val="both"/>
              <w:rPr>
                <w:rFonts w:ascii="Arial" w:hAnsi="Arial" w:cs="Arial"/>
                <w:b w:val="0"/>
                <w:sz w:val="23"/>
                <w:szCs w:val="23"/>
              </w:rPr>
            </w:pPr>
          </w:p>
          <w:p w:rsidR="005008A4" w:rsidRPr="00F75B48" w:rsidRDefault="0091758B" w:rsidP="00F60C99">
            <w:pPr>
              <w:pStyle w:val="xl34"/>
              <w:pBdr>
                <w:bottom w:val="none" w:sz="0" w:space="0" w:color="auto"/>
              </w:pBdr>
              <w:tabs>
                <w:tab w:val="center" w:pos="4680"/>
                <w:tab w:val="left" w:pos="5040"/>
                <w:tab w:val="left" w:pos="5760"/>
                <w:tab w:val="left" w:pos="6480"/>
                <w:tab w:val="left" w:pos="7200"/>
                <w:tab w:val="left" w:pos="7920"/>
                <w:tab w:val="left" w:pos="8280"/>
              </w:tabs>
              <w:spacing w:before="0" w:beforeAutospacing="0" w:after="0" w:afterAutospacing="0"/>
              <w:jc w:val="left"/>
              <w:rPr>
                <w:rFonts w:ascii="Arial" w:hAnsi="Arial" w:cs="Arial"/>
                <w:b w:val="0"/>
                <w:sz w:val="27"/>
                <w:szCs w:val="27"/>
              </w:rPr>
            </w:pPr>
            <w:r>
              <w:rPr>
                <w:rFonts w:ascii="Arial" w:hAnsi="Arial" w:cs="Arial"/>
                <w:b w:val="0"/>
                <w:sz w:val="27"/>
                <w:szCs w:val="27"/>
              </w:rPr>
              <w:t xml:space="preserve">SSBG </w:t>
            </w:r>
            <w:r w:rsidR="005008A4" w:rsidRPr="00F75B48">
              <w:rPr>
                <w:rFonts w:ascii="Arial" w:hAnsi="Arial" w:cs="Arial"/>
                <w:b w:val="0"/>
                <w:sz w:val="27"/>
                <w:szCs w:val="27"/>
              </w:rPr>
              <w:t>Expend</w:t>
            </w:r>
            <w:r w:rsidR="00F60C99">
              <w:rPr>
                <w:rFonts w:ascii="Arial" w:hAnsi="Arial" w:cs="Arial"/>
                <w:b w:val="0"/>
                <w:sz w:val="27"/>
                <w:szCs w:val="27"/>
              </w:rPr>
              <w:t>itures</w:t>
            </w:r>
            <w:r w:rsidR="005008A4" w:rsidRPr="00F75B48">
              <w:rPr>
                <w:rFonts w:ascii="Arial" w:hAnsi="Arial" w:cs="Arial"/>
                <w:b w:val="0"/>
                <w:sz w:val="27"/>
                <w:szCs w:val="27"/>
              </w:rPr>
              <w:t>:    $</w:t>
            </w:r>
            <w:r w:rsidR="00B10F86">
              <w:rPr>
                <w:rFonts w:ascii="Arial" w:hAnsi="Arial" w:cs="Arial"/>
                <w:b w:val="0"/>
                <w:sz w:val="27"/>
                <w:szCs w:val="27"/>
              </w:rPr>
              <w:t xml:space="preserve"> </w:t>
            </w:r>
            <w:r w:rsidR="00BB1704">
              <w:rPr>
                <w:rFonts w:ascii="Arial" w:hAnsi="Arial" w:cs="Arial"/>
                <w:b w:val="0"/>
                <w:sz w:val="27"/>
                <w:szCs w:val="27"/>
              </w:rPr>
              <w:t>1,132,719</w:t>
            </w:r>
          </w:p>
        </w:tc>
      </w:tr>
    </w:tbl>
    <w:p w:rsidR="005008A4" w:rsidRPr="001B0CA1" w:rsidRDefault="005008A4" w:rsidP="00EA3178">
      <w:pPr>
        <w:pStyle w:val="xl34"/>
        <w:pBdr>
          <w:bottom w:val="none" w:sz="0" w:space="0" w:color="auto"/>
        </w:pBdr>
        <w:tabs>
          <w:tab w:val="center" w:pos="4680"/>
          <w:tab w:val="left" w:pos="5040"/>
          <w:tab w:val="left" w:pos="5760"/>
          <w:tab w:val="left" w:pos="6480"/>
          <w:tab w:val="left" w:pos="7200"/>
          <w:tab w:val="left" w:pos="7920"/>
          <w:tab w:val="left" w:pos="8280"/>
        </w:tabs>
        <w:spacing w:before="0" w:beforeAutospacing="0" w:after="0" w:afterAutospacing="0"/>
        <w:jc w:val="both"/>
        <w:rPr>
          <w:rFonts w:ascii="Arial" w:hAnsi="Arial" w:cs="Arial"/>
          <w:b w:val="0"/>
          <w:sz w:val="23"/>
          <w:szCs w:val="23"/>
        </w:rPr>
      </w:pPr>
    </w:p>
    <w:p w:rsidR="009711AD" w:rsidRDefault="009711AD">
      <w:pPr>
        <w:rPr>
          <w:rFonts w:ascii="Arial" w:hAnsi="Arial" w:cs="Arial"/>
          <w:b/>
          <w:bCs/>
          <w:sz w:val="27"/>
          <w:szCs w:val="27"/>
        </w:rPr>
      </w:pPr>
      <w:r>
        <w:rPr>
          <w:rFonts w:ascii="Arial" w:hAnsi="Arial" w:cs="Arial"/>
          <w:sz w:val="27"/>
          <w:szCs w:val="27"/>
        </w:rPr>
        <w:br w:type="page"/>
      </w:r>
    </w:p>
    <w:p w:rsidR="005008A4" w:rsidRPr="001B0CA1" w:rsidRDefault="005008A4" w:rsidP="005008A4">
      <w:pPr>
        <w:pStyle w:val="xl34"/>
        <w:pBdr>
          <w:bottom w:val="none" w:sz="0" w:space="0" w:color="auto"/>
        </w:pBdr>
        <w:tabs>
          <w:tab w:val="center" w:pos="4680"/>
          <w:tab w:val="left" w:pos="5040"/>
          <w:tab w:val="left" w:pos="5760"/>
          <w:tab w:val="left" w:pos="6480"/>
          <w:tab w:val="left" w:pos="7200"/>
          <w:tab w:val="left" w:pos="7920"/>
          <w:tab w:val="left" w:pos="8280"/>
        </w:tabs>
        <w:spacing w:before="0" w:beforeAutospacing="0" w:after="0" w:afterAutospacing="0"/>
        <w:rPr>
          <w:rFonts w:ascii="Arial" w:hAnsi="Arial" w:cs="Arial"/>
          <w:sz w:val="27"/>
          <w:szCs w:val="27"/>
        </w:rPr>
      </w:pPr>
      <w:r w:rsidRPr="001B0CA1">
        <w:rPr>
          <w:rFonts w:ascii="Arial" w:hAnsi="Arial" w:cs="Arial"/>
          <w:sz w:val="27"/>
          <w:szCs w:val="27"/>
        </w:rPr>
        <w:lastRenderedPageBreak/>
        <w:t>FOSTER CARE SERVICES</w:t>
      </w:r>
    </w:p>
    <w:p w:rsidR="005008A4" w:rsidRPr="001B0CA1" w:rsidRDefault="005008A4" w:rsidP="005008A4">
      <w:pPr>
        <w:pStyle w:val="xl53"/>
        <w:pBdr>
          <w:left w:val="none" w:sz="0" w:space="0" w:color="auto"/>
          <w:right w:val="none" w:sz="0" w:space="0" w:color="auto"/>
        </w:pBdr>
        <w:tabs>
          <w:tab w:val="center" w:pos="4680"/>
          <w:tab w:val="left" w:pos="5040"/>
          <w:tab w:val="left" w:pos="5760"/>
          <w:tab w:val="left" w:pos="6480"/>
          <w:tab w:val="left" w:pos="7200"/>
          <w:tab w:val="left" w:pos="7920"/>
          <w:tab w:val="left" w:pos="8280"/>
        </w:tabs>
        <w:spacing w:before="0" w:beforeAutospacing="0" w:after="0" w:afterAutospacing="0"/>
        <w:rPr>
          <w:rFonts w:ascii="Arial" w:hAnsi="Arial" w:cs="Arial"/>
          <w:sz w:val="23"/>
          <w:szCs w:val="23"/>
        </w:rPr>
      </w:pPr>
      <w:r w:rsidRPr="001B0CA1">
        <w:rPr>
          <w:rFonts w:ascii="Arial" w:hAnsi="Arial" w:cs="Arial"/>
          <w:sz w:val="23"/>
          <w:szCs w:val="23"/>
        </w:rPr>
        <w:t>Reported on Post-Expenditure Report as Foster Care Services - Children</w:t>
      </w:r>
    </w:p>
    <w:p w:rsidR="005008A4" w:rsidRPr="001B0CA1" w:rsidRDefault="005008A4" w:rsidP="005008A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3"/>
          <w:szCs w:val="23"/>
        </w:rPr>
      </w:pPr>
    </w:p>
    <w:p w:rsidR="005008A4" w:rsidRDefault="005008A4" w:rsidP="0061273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ind w:right="-7"/>
        <w:jc w:val="both"/>
        <w:rPr>
          <w:rFonts w:ascii="Arial" w:hAnsi="Arial" w:cs="Arial"/>
          <w:sz w:val="26"/>
          <w:szCs w:val="26"/>
        </w:rPr>
      </w:pPr>
      <w:r w:rsidRPr="001B0CA1">
        <w:rPr>
          <w:rFonts w:ascii="Arial" w:hAnsi="Arial" w:cs="Arial"/>
          <w:sz w:val="26"/>
          <w:szCs w:val="26"/>
        </w:rPr>
        <w:t>Foster Care Services provide an alternative family life experience for abused, neglected or dependent children. These services may include assessment of the child’s needs; case planning and management to assure that the child receives proper care in a licensed or approved environment; room and board or medi</w:t>
      </w:r>
      <w:r>
        <w:rPr>
          <w:rFonts w:ascii="Arial" w:hAnsi="Arial" w:cs="Arial"/>
          <w:sz w:val="26"/>
          <w:szCs w:val="26"/>
        </w:rPr>
        <w:t>cal</w:t>
      </w:r>
      <w:r w:rsidRPr="005008A4">
        <w:rPr>
          <w:rFonts w:ascii="Arial" w:hAnsi="Arial" w:cs="Arial"/>
          <w:sz w:val="26"/>
          <w:szCs w:val="26"/>
        </w:rPr>
        <w:t xml:space="preserve"> </w:t>
      </w:r>
      <w:r w:rsidRPr="001B0CA1">
        <w:rPr>
          <w:rFonts w:ascii="Arial" w:hAnsi="Arial" w:cs="Arial"/>
          <w:sz w:val="26"/>
          <w:szCs w:val="26"/>
        </w:rPr>
        <w:t xml:space="preserve">care; counseling of the child, the child’s parents and foster parents; and referral and assistance in obtaining other necessary supportive services.  SCDSS provides this service in all 46 counties of the state.  </w:t>
      </w:r>
      <w:r w:rsidR="008A1B9D">
        <w:rPr>
          <w:rFonts w:ascii="Arial" w:hAnsi="Arial" w:cs="Arial"/>
          <w:sz w:val="26"/>
          <w:szCs w:val="26"/>
        </w:rPr>
        <w:t>During FFY 20</w:t>
      </w:r>
      <w:r w:rsidR="00BB1704">
        <w:rPr>
          <w:rFonts w:ascii="Arial" w:hAnsi="Arial" w:cs="Arial"/>
          <w:sz w:val="26"/>
          <w:szCs w:val="26"/>
        </w:rPr>
        <w:t>12</w:t>
      </w:r>
      <w:r w:rsidR="008A1B9D">
        <w:rPr>
          <w:rFonts w:ascii="Arial" w:hAnsi="Arial" w:cs="Arial"/>
          <w:sz w:val="26"/>
          <w:szCs w:val="26"/>
        </w:rPr>
        <w:t xml:space="preserve">, </w:t>
      </w:r>
      <w:r w:rsidR="00BB1704">
        <w:rPr>
          <w:rFonts w:ascii="Arial" w:hAnsi="Arial" w:cs="Arial"/>
          <w:sz w:val="26"/>
          <w:szCs w:val="26"/>
        </w:rPr>
        <w:t>6,965</w:t>
      </w:r>
      <w:r w:rsidR="008A1B9D">
        <w:rPr>
          <w:rFonts w:ascii="Arial" w:hAnsi="Arial" w:cs="Arial"/>
          <w:sz w:val="26"/>
          <w:szCs w:val="26"/>
        </w:rPr>
        <w:t xml:space="preserve"> children received this service.</w:t>
      </w:r>
      <w:r w:rsidR="00B10F86">
        <w:rPr>
          <w:rFonts w:ascii="Arial" w:hAnsi="Arial" w:cs="Arial"/>
          <w:sz w:val="26"/>
          <w:szCs w:val="26"/>
        </w:rPr>
        <w:t xml:space="preserve">  SSBG funds expend</w:t>
      </w:r>
      <w:r w:rsidR="00BB1704">
        <w:rPr>
          <w:rFonts w:ascii="Arial" w:hAnsi="Arial" w:cs="Arial"/>
          <w:sz w:val="26"/>
          <w:szCs w:val="26"/>
        </w:rPr>
        <w:t>ed for this service --- $2,054,814</w:t>
      </w:r>
      <w:r w:rsidR="00B10F86">
        <w:rPr>
          <w:rFonts w:ascii="Arial" w:hAnsi="Arial" w:cs="Arial"/>
          <w:sz w:val="26"/>
          <w:szCs w:val="26"/>
        </w:rPr>
        <w:t>.</w:t>
      </w:r>
    </w:p>
    <w:p w:rsidR="00B10F86" w:rsidRDefault="00B10F86" w:rsidP="0061273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ind w:right="-7"/>
        <w:jc w:val="both"/>
        <w:rPr>
          <w:rFonts w:ascii="Arial" w:hAnsi="Arial" w:cs="Arial"/>
          <w:sz w:val="26"/>
          <w:szCs w:val="26"/>
        </w:rPr>
      </w:pPr>
    </w:p>
    <w:tbl>
      <w:tblPr>
        <w:tblW w:w="8554" w:type="dxa"/>
        <w:jc w:val="center"/>
        <w:tblInd w:w="136" w:type="dxa"/>
        <w:tblCellMar>
          <w:left w:w="136" w:type="dxa"/>
          <w:right w:w="136" w:type="dxa"/>
        </w:tblCellMar>
        <w:tblLook w:val="0000" w:firstRow="0" w:lastRow="0" w:firstColumn="0" w:lastColumn="0" w:noHBand="0" w:noVBand="0"/>
      </w:tblPr>
      <w:tblGrid>
        <w:gridCol w:w="3898"/>
        <w:gridCol w:w="293"/>
        <w:gridCol w:w="4070"/>
        <w:gridCol w:w="293"/>
      </w:tblGrid>
      <w:tr w:rsidR="003F4B58" w:rsidRPr="001B0CA1" w:rsidTr="003F4B58">
        <w:trPr>
          <w:trHeight w:val="469"/>
          <w:jc w:val="center"/>
        </w:trPr>
        <w:tc>
          <w:tcPr>
            <w:tcW w:w="0" w:type="auto"/>
            <w:gridSpan w:val="4"/>
            <w:tcBorders>
              <w:top w:val="double" w:sz="12" w:space="0" w:color="000000"/>
              <w:left w:val="double" w:sz="12" w:space="0" w:color="000000"/>
              <w:bottom w:val="single" w:sz="8" w:space="0" w:color="000000"/>
              <w:right w:val="double" w:sz="12" w:space="0" w:color="000000"/>
            </w:tcBorders>
            <w:vAlign w:val="center"/>
          </w:tcPr>
          <w:p w:rsidR="003F4B58" w:rsidRPr="001B0CA1" w:rsidRDefault="003F4B58" w:rsidP="005D5E3C">
            <w:pPr>
              <w:pStyle w:val="Heading4"/>
              <w:widowControl/>
              <w:autoSpaceDE/>
              <w:autoSpaceDN/>
              <w:adjustRightInd/>
              <w:spacing w:line="240" w:lineRule="auto"/>
              <w:rPr>
                <w:rFonts w:ascii="Arial" w:hAnsi="Arial" w:cs="Arial"/>
                <w:b/>
                <w:bCs/>
                <w:sz w:val="27"/>
                <w:szCs w:val="27"/>
              </w:rPr>
            </w:pPr>
            <w:r w:rsidRPr="001B0CA1">
              <w:rPr>
                <w:rFonts w:ascii="Arial" w:hAnsi="Arial" w:cs="Arial"/>
                <w:b/>
                <w:bCs/>
                <w:sz w:val="27"/>
                <w:szCs w:val="27"/>
              </w:rPr>
              <w:t xml:space="preserve">SERVICE FACTS FOR FY </w:t>
            </w:r>
            <w:r>
              <w:rPr>
                <w:rFonts w:ascii="Arial" w:hAnsi="Arial" w:cs="Arial"/>
                <w:b/>
                <w:bCs/>
                <w:sz w:val="27"/>
                <w:szCs w:val="27"/>
              </w:rPr>
              <w:t>12</w:t>
            </w:r>
          </w:p>
        </w:tc>
      </w:tr>
      <w:tr w:rsidR="003F4B58" w:rsidRPr="001B0CA1" w:rsidTr="003F4B58">
        <w:trPr>
          <w:trHeight w:val="342"/>
          <w:jc w:val="center"/>
        </w:trPr>
        <w:tc>
          <w:tcPr>
            <w:tcW w:w="0" w:type="auto"/>
            <w:tcBorders>
              <w:top w:val="single" w:sz="8" w:space="0" w:color="000000"/>
              <w:left w:val="double" w:sz="12" w:space="0" w:color="000000"/>
              <w:bottom w:val="double" w:sz="12" w:space="0" w:color="000000"/>
              <w:right w:val="single" w:sz="6" w:space="0" w:color="FFFFFF"/>
            </w:tcBorders>
          </w:tcPr>
          <w:p w:rsidR="003F4B58" w:rsidRDefault="003F4B58" w:rsidP="005D5E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spacing w:after="58"/>
              <w:rPr>
                <w:rFonts w:ascii="Arial" w:hAnsi="Arial" w:cs="Arial"/>
                <w:sz w:val="27"/>
                <w:szCs w:val="27"/>
              </w:rPr>
            </w:pPr>
          </w:p>
          <w:p w:rsidR="003F4B58" w:rsidRPr="001B0CA1" w:rsidRDefault="003F4B58" w:rsidP="003F4B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spacing w:after="58"/>
              <w:rPr>
                <w:rFonts w:ascii="Arial" w:hAnsi="Arial" w:cs="Arial"/>
                <w:sz w:val="27"/>
                <w:szCs w:val="27"/>
              </w:rPr>
            </w:pPr>
            <w:r w:rsidRPr="001B0CA1">
              <w:rPr>
                <w:rFonts w:ascii="Arial" w:hAnsi="Arial" w:cs="Arial"/>
                <w:sz w:val="27"/>
                <w:szCs w:val="27"/>
              </w:rPr>
              <w:t>Total Persons Served:</w:t>
            </w:r>
            <w:r>
              <w:rPr>
                <w:rFonts w:ascii="Arial" w:hAnsi="Arial" w:cs="Arial"/>
                <w:sz w:val="27"/>
                <w:szCs w:val="27"/>
              </w:rPr>
              <w:t xml:space="preserve"> 6,965</w:t>
            </w:r>
          </w:p>
        </w:tc>
        <w:tc>
          <w:tcPr>
            <w:tcW w:w="0" w:type="auto"/>
            <w:tcBorders>
              <w:top w:val="single" w:sz="8" w:space="0" w:color="000000"/>
              <w:left w:val="single" w:sz="6" w:space="0" w:color="FFFFFF"/>
              <w:bottom w:val="double" w:sz="12" w:space="0" w:color="000000"/>
              <w:right w:val="single" w:sz="6" w:space="0" w:color="FFFFFF"/>
            </w:tcBorders>
          </w:tcPr>
          <w:p w:rsidR="003F4B58" w:rsidRPr="001B0CA1" w:rsidRDefault="003F4B58" w:rsidP="005D5E3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spacing w:after="58"/>
              <w:rPr>
                <w:rFonts w:ascii="Arial" w:hAnsi="Arial" w:cs="Arial"/>
                <w:sz w:val="27"/>
                <w:szCs w:val="27"/>
              </w:rPr>
            </w:pPr>
          </w:p>
        </w:tc>
        <w:tc>
          <w:tcPr>
            <w:tcW w:w="0" w:type="auto"/>
            <w:tcBorders>
              <w:top w:val="single" w:sz="8" w:space="0" w:color="000000"/>
              <w:left w:val="single" w:sz="7" w:space="0" w:color="000000"/>
              <w:bottom w:val="double" w:sz="12" w:space="0" w:color="000000"/>
              <w:right w:val="single" w:sz="6" w:space="0" w:color="FFFFFF"/>
            </w:tcBorders>
          </w:tcPr>
          <w:p w:rsidR="003F4B58" w:rsidRDefault="003F4B58" w:rsidP="005D5E3C">
            <w:pPr>
              <w:spacing w:after="58"/>
              <w:ind w:right="-318"/>
              <w:rPr>
                <w:rFonts w:ascii="Arial" w:hAnsi="Arial" w:cs="Arial"/>
                <w:sz w:val="27"/>
                <w:szCs w:val="27"/>
              </w:rPr>
            </w:pPr>
          </w:p>
          <w:p w:rsidR="003F4B58" w:rsidRPr="001B0CA1" w:rsidRDefault="003F4B58" w:rsidP="003F4B58">
            <w:pPr>
              <w:spacing w:after="58"/>
              <w:ind w:right="-318"/>
              <w:rPr>
                <w:rFonts w:ascii="Arial" w:hAnsi="Arial" w:cs="Arial"/>
                <w:sz w:val="27"/>
                <w:szCs w:val="27"/>
              </w:rPr>
            </w:pPr>
            <w:r>
              <w:rPr>
                <w:rFonts w:ascii="Arial" w:hAnsi="Arial" w:cs="Arial"/>
                <w:sz w:val="27"/>
                <w:szCs w:val="27"/>
              </w:rPr>
              <w:t>SSBG Expenditures</w:t>
            </w:r>
            <w:r w:rsidRPr="001B0CA1">
              <w:rPr>
                <w:rFonts w:ascii="Arial" w:hAnsi="Arial" w:cs="Arial"/>
                <w:sz w:val="27"/>
                <w:szCs w:val="27"/>
              </w:rPr>
              <w:t>:</w:t>
            </w:r>
            <w:r>
              <w:rPr>
                <w:rFonts w:ascii="Arial" w:hAnsi="Arial" w:cs="Arial"/>
                <w:sz w:val="27"/>
                <w:szCs w:val="27"/>
              </w:rPr>
              <w:t xml:space="preserve"> $2,054,814</w:t>
            </w:r>
          </w:p>
        </w:tc>
        <w:tc>
          <w:tcPr>
            <w:tcW w:w="0" w:type="auto"/>
            <w:tcBorders>
              <w:top w:val="single" w:sz="8" w:space="0" w:color="000000"/>
              <w:left w:val="single" w:sz="6" w:space="0" w:color="FFFFFF"/>
              <w:bottom w:val="double" w:sz="12" w:space="0" w:color="000000"/>
              <w:right w:val="double" w:sz="12" w:space="0" w:color="000000"/>
            </w:tcBorders>
          </w:tcPr>
          <w:p w:rsidR="003F4B58" w:rsidRPr="001B0CA1" w:rsidRDefault="003F4B58" w:rsidP="005D5E3C">
            <w:pPr>
              <w:tabs>
                <w:tab w:val="left" w:pos="-1080"/>
                <w:tab w:val="left" w:pos="-720"/>
                <w:tab w:val="left" w:pos="-232"/>
              </w:tabs>
              <w:spacing w:after="58"/>
              <w:ind w:hanging="496"/>
              <w:rPr>
                <w:rFonts w:ascii="Arial" w:hAnsi="Arial" w:cs="Arial"/>
                <w:sz w:val="27"/>
                <w:szCs w:val="27"/>
              </w:rPr>
            </w:pPr>
            <w:r w:rsidRPr="001B0CA1">
              <w:rPr>
                <w:rFonts w:ascii="Arial" w:hAnsi="Arial" w:cs="Arial"/>
                <w:sz w:val="27"/>
                <w:szCs w:val="27"/>
              </w:rPr>
              <w:t>$1</w:t>
            </w:r>
          </w:p>
        </w:tc>
      </w:tr>
    </w:tbl>
    <w:p w:rsidR="00F60C99" w:rsidRDefault="00F60C99" w:rsidP="00F60C99">
      <w:pPr>
        <w:jc w:val="center"/>
        <w:rPr>
          <w:rFonts w:ascii="Arial" w:hAnsi="Arial" w:cs="Arial"/>
          <w:b/>
          <w:sz w:val="27"/>
        </w:rPr>
      </w:pPr>
    </w:p>
    <w:p w:rsidR="00F60C99" w:rsidRDefault="00F60C99" w:rsidP="00F60C99">
      <w:pPr>
        <w:jc w:val="center"/>
        <w:rPr>
          <w:rFonts w:ascii="Arial" w:hAnsi="Arial" w:cs="Arial"/>
          <w:b/>
          <w:sz w:val="27"/>
        </w:rPr>
      </w:pPr>
    </w:p>
    <w:p w:rsidR="003F4B58" w:rsidRDefault="003F4B58" w:rsidP="00F60C99">
      <w:pPr>
        <w:jc w:val="center"/>
        <w:rPr>
          <w:rFonts w:ascii="Arial" w:hAnsi="Arial" w:cs="Arial"/>
          <w:b/>
          <w:sz w:val="27"/>
        </w:rPr>
      </w:pPr>
    </w:p>
    <w:p w:rsidR="00D97B0D" w:rsidRPr="00F60C99" w:rsidRDefault="0091758B" w:rsidP="0091758B">
      <w:pPr>
        <w:jc w:val="center"/>
        <w:rPr>
          <w:rFonts w:ascii="Arial" w:hAnsi="Arial" w:cs="Arial"/>
          <w:b/>
          <w:sz w:val="27"/>
          <w:szCs w:val="27"/>
        </w:rPr>
      </w:pPr>
      <w:r w:rsidRPr="00F60C99">
        <w:rPr>
          <w:rFonts w:ascii="Arial" w:hAnsi="Arial" w:cs="Arial"/>
          <w:b/>
          <w:sz w:val="27"/>
          <w:szCs w:val="27"/>
        </w:rPr>
        <w:t>H</w:t>
      </w:r>
      <w:r w:rsidR="00D97B0D" w:rsidRPr="00F60C99">
        <w:rPr>
          <w:rFonts w:ascii="Arial" w:hAnsi="Arial" w:cs="Arial"/>
          <w:b/>
          <w:sz w:val="27"/>
          <w:szCs w:val="27"/>
        </w:rPr>
        <w:t>OMEMAKER SERVICES</w:t>
      </w:r>
    </w:p>
    <w:p w:rsidR="00D97B0D" w:rsidRPr="001B0CA1" w:rsidRDefault="00D97B0D" w:rsidP="00D97B0D">
      <w:pPr>
        <w:pStyle w:val="xl53"/>
        <w:pBdr>
          <w:left w:val="none" w:sz="0" w:space="0" w:color="auto"/>
          <w:right w:val="none" w:sz="0" w:space="0" w:color="auto"/>
        </w:pBdr>
        <w:spacing w:before="0" w:beforeAutospacing="0" w:after="0" w:afterAutospacing="0"/>
        <w:rPr>
          <w:rFonts w:ascii="Arial" w:hAnsi="Arial" w:cs="Arial"/>
          <w:sz w:val="23"/>
          <w:szCs w:val="23"/>
        </w:rPr>
      </w:pPr>
      <w:r w:rsidRPr="001B0CA1">
        <w:rPr>
          <w:rFonts w:ascii="Arial" w:hAnsi="Arial" w:cs="Arial"/>
          <w:sz w:val="23"/>
          <w:szCs w:val="23"/>
        </w:rPr>
        <w:t xml:space="preserve">Reported on Post-Expenditure Report as </w:t>
      </w:r>
      <w:r w:rsidR="00640E4C" w:rsidRPr="001B0CA1">
        <w:rPr>
          <w:rFonts w:ascii="Arial" w:hAnsi="Arial" w:cs="Arial"/>
          <w:sz w:val="23"/>
          <w:szCs w:val="23"/>
        </w:rPr>
        <w:t>Home-Based</w:t>
      </w:r>
      <w:r w:rsidRPr="001B0CA1">
        <w:rPr>
          <w:rFonts w:ascii="Arial" w:hAnsi="Arial" w:cs="Arial"/>
          <w:sz w:val="23"/>
          <w:szCs w:val="23"/>
        </w:rPr>
        <w:t xml:space="preserve"> Services</w:t>
      </w:r>
    </w:p>
    <w:p w:rsidR="00D97B0D" w:rsidRPr="001B0CA1" w:rsidRDefault="00D97B0D" w:rsidP="00D97B0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3"/>
          <w:szCs w:val="23"/>
        </w:rPr>
      </w:pPr>
    </w:p>
    <w:p w:rsidR="00D97B0D" w:rsidRPr="001B0CA1" w:rsidRDefault="00D97B0D" w:rsidP="0084558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ind w:right="-187"/>
        <w:jc w:val="both"/>
        <w:rPr>
          <w:rFonts w:ascii="Arial" w:hAnsi="Arial" w:cs="Arial"/>
          <w:b/>
          <w:sz w:val="26"/>
          <w:szCs w:val="26"/>
        </w:rPr>
      </w:pPr>
      <w:r w:rsidRPr="001B0CA1">
        <w:rPr>
          <w:rFonts w:ascii="Arial" w:hAnsi="Arial" w:cs="Arial"/>
          <w:sz w:val="26"/>
          <w:szCs w:val="26"/>
        </w:rPr>
        <w:t xml:space="preserve">Homemaker Services are provided to adults and children receiving protective services and to individuals who are frail, chronically ill or disabled, and who do not qualify for Medicaid-sponsored skilled or intermediate nursing care. Priority is given to those who live alone with no support system or with another individual who is also incapable of self-care.  Activities include light housecleaning, meal planning, marketing and food preparation, personal care and home management, budgeting, child rearing skills, and assistance in following treatment plans prescribed by a physician. </w:t>
      </w:r>
      <w:r w:rsidR="00D479D8" w:rsidRPr="001B0CA1">
        <w:rPr>
          <w:rFonts w:ascii="Arial" w:hAnsi="Arial" w:cs="Arial"/>
          <w:sz w:val="26"/>
          <w:szCs w:val="26"/>
        </w:rPr>
        <w:t xml:space="preserve"> This service is also provided to foster children and their foster families and families receiving child or adult protective services.  </w:t>
      </w:r>
      <w:r w:rsidR="004119BC" w:rsidRPr="001B0CA1">
        <w:rPr>
          <w:rFonts w:ascii="Arial" w:hAnsi="Arial" w:cs="Arial"/>
          <w:sz w:val="26"/>
          <w:szCs w:val="26"/>
        </w:rPr>
        <w:t xml:space="preserve">Of the </w:t>
      </w:r>
      <w:r w:rsidR="00354093">
        <w:rPr>
          <w:rFonts w:ascii="Arial" w:hAnsi="Arial" w:cs="Arial"/>
          <w:sz w:val="26"/>
          <w:szCs w:val="26"/>
        </w:rPr>
        <w:t>adults</w:t>
      </w:r>
      <w:r w:rsidR="001C0D63" w:rsidRPr="001B0CA1">
        <w:rPr>
          <w:rFonts w:ascii="Arial" w:hAnsi="Arial" w:cs="Arial"/>
          <w:sz w:val="26"/>
          <w:szCs w:val="26"/>
        </w:rPr>
        <w:t xml:space="preserve"> served</w:t>
      </w:r>
      <w:r w:rsidR="00BB1704">
        <w:rPr>
          <w:rFonts w:ascii="Arial" w:hAnsi="Arial" w:cs="Arial"/>
          <w:sz w:val="26"/>
          <w:szCs w:val="26"/>
        </w:rPr>
        <w:t xml:space="preserve"> by SCDSS during FFY 2012</w:t>
      </w:r>
      <w:r w:rsidR="001C0D63" w:rsidRPr="001B0CA1">
        <w:rPr>
          <w:rFonts w:ascii="Arial" w:hAnsi="Arial" w:cs="Arial"/>
          <w:sz w:val="26"/>
          <w:szCs w:val="26"/>
        </w:rPr>
        <w:t xml:space="preserve">, </w:t>
      </w:r>
      <w:r w:rsidR="00416F31">
        <w:rPr>
          <w:rFonts w:ascii="Arial" w:hAnsi="Arial" w:cs="Arial"/>
          <w:sz w:val="26"/>
          <w:szCs w:val="26"/>
        </w:rPr>
        <w:t xml:space="preserve">approximately </w:t>
      </w:r>
      <w:r w:rsidR="00BB1704">
        <w:rPr>
          <w:rFonts w:ascii="Arial" w:hAnsi="Arial" w:cs="Arial"/>
          <w:sz w:val="26"/>
          <w:szCs w:val="26"/>
        </w:rPr>
        <w:t>87</w:t>
      </w:r>
      <w:r w:rsidR="001C0D63" w:rsidRPr="001B0CA1">
        <w:rPr>
          <w:rFonts w:ascii="Arial" w:hAnsi="Arial" w:cs="Arial"/>
          <w:sz w:val="26"/>
          <w:szCs w:val="26"/>
        </w:rPr>
        <w:t>%</w:t>
      </w:r>
      <w:r w:rsidR="001C0D63" w:rsidRPr="001B0CA1">
        <w:rPr>
          <w:rFonts w:ascii="Arial" w:hAnsi="Arial" w:cs="Arial"/>
          <w:b/>
          <w:color w:val="FF0000"/>
          <w:sz w:val="26"/>
          <w:szCs w:val="26"/>
        </w:rPr>
        <w:t xml:space="preserve"> </w:t>
      </w:r>
      <w:r w:rsidR="001C0D63" w:rsidRPr="001B0CA1">
        <w:rPr>
          <w:rFonts w:ascii="Arial" w:hAnsi="Arial" w:cs="Arial"/>
          <w:sz w:val="26"/>
          <w:szCs w:val="26"/>
        </w:rPr>
        <w:t xml:space="preserve">were recipients </w:t>
      </w:r>
      <w:r w:rsidR="00DB24FA">
        <w:rPr>
          <w:rFonts w:ascii="Arial" w:hAnsi="Arial" w:cs="Arial"/>
          <w:sz w:val="26"/>
          <w:szCs w:val="26"/>
        </w:rPr>
        <w:t>of</w:t>
      </w:r>
      <w:r w:rsidR="001C0D63" w:rsidRPr="001B0CA1">
        <w:rPr>
          <w:rFonts w:ascii="Arial" w:hAnsi="Arial" w:cs="Arial"/>
          <w:sz w:val="26"/>
          <w:szCs w:val="26"/>
        </w:rPr>
        <w:t xml:space="preserve"> adult protective services.  </w:t>
      </w:r>
    </w:p>
    <w:p w:rsidR="00AE569F" w:rsidRPr="001B0CA1" w:rsidRDefault="00AE569F" w:rsidP="007E6A2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ind w:right="-720"/>
        <w:jc w:val="both"/>
        <w:rPr>
          <w:rFonts w:ascii="Arial" w:hAnsi="Arial" w:cs="Arial"/>
          <w:b/>
          <w:sz w:val="26"/>
          <w:szCs w:val="26"/>
        </w:rPr>
      </w:pPr>
    </w:p>
    <w:p w:rsidR="00AE569F" w:rsidRDefault="00AE569F" w:rsidP="0084558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ind w:right="-187"/>
        <w:jc w:val="both"/>
        <w:rPr>
          <w:rFonts w:ascii="Arial" w:hAnsi="Arial" w:cs="Arial"/>
          <w:sz w:val="26"/>
          <w:szCs w:val="26"/>
        </w:rPr>
      </w:pPr>
      <w:r w:rsidRPr="001B0CA1">
        <w:rPr>
          <w:rFonts w:ascii="Arial" w:hAnsi="Arial" w:cs="Arial"/>
          <w:sz w:val="26"/>
          <w:szCs w:val="26"/>
        </w:rPr>
        <w:t>SCDSS provide</w:t>
      </w:r>
      <w:r w:rsidR="00354093">
        <w:rPr>
          <w:rFonts w:ascii="Arial" w:hAnsi="Arial" w:cs="Arial"/>
          <w:sz w:val="26"/>
          <w:szCs w:val="26"/>
        </w:rPr>
        <w:t>s</w:t>
      </w:r>
      <w:r w:rsidRPr="001B0CA1">
        <w:rPr>
          <w:rFonts w:ascii="Arial" w:hAnsi="Arial" w:cs="Arial"/>
          <w:sz w:val="26"/>
          <w:szCs w:val="26"/>
        </w:rPr>
        <w:t xml:space="preserve"> this service in all 46 counties of the state</w:t>
      </w:r>
      <w:r w:rsidR="00354093">
        <w:rPr>
          <w:rFonts w:ascii="Arial" w:hAnsi="Arial" w:cs="Arial"/>
          <w:sz w:val="26"/>
          <w:szCs w:val="26"/>
        </w:rPr>
        <w:t>.  During FFY 201</w:t>
      </w:r>
      <w:r w:rsidR="00BB1704">
        <w:rPr>
          <w:rFonts w:ascii="Arial" w:hAnsi="Arial" w:cs="Arial"/>
          <w:sz w:val="26"/>
          <w:szCs w:val="26"/>
        </w:rPr>
        <w:t>2</w:t>
      </w:r>
      <w:r w:rsidR="00354093">
        <w:rPr>
          <w:rFonts w:ascii="Arial" w:hAnsi="Arial" w:cs="Arial"/>
          <w:sz w:val="26"/>
          <w:szCs w:val="26"/>
        </w:rPr>
        <w:t xml:space="preserve">, </w:t>
      </w:r>
      <w:r w:rsidR="00BB1704">
        <w:rPr>
          <w:rFonts w:ascii="Arial" w:hAnsi="Arial" w:cs="Arial"/>
          <w:sz w:val="26"/>
          <w:szCs w:val="26"/>
        </w:rPr>
        <w:t xml:space="preserve">57 </w:t>
      </w:r>
      <w:r w:rsidR="00354093">
        <w:rPr>
          <w:rFonts w:ascii="Arial" w:hAnsi="Arial" w:cs="Arial"/>
          <w:sz w:val="26"/>
          <w:szCs w:val="26"/>
        </w:rPr>
        <w:t>children</w:t>
      </w:r>
      <w:r w:rsidR="00BB1704">
        <w:rPr>
          <w:rFonts w:ascii="Arial" w:hAnsi="Arial" w:cs="Arial"/>
          <w:sz w:val="26"/>
          <w:szCs w:val="26"/>
        </w:rPr>
        <w:t xml:space="preserve"> and</w:t>
      </w:r>
      <w:r w:rsidR="00354093">
        <w:rPr>
          <w:rFonts w:ascii="Arial" w:hAnsi="Arial" w:cs="Arial"/>
          <w:sz w:val="26"/>
          <w:szCs w:val="26"/>
        </w:rPr>
        <w:t xml:space="preserve"> their families</w:t>
      </w:r>
      <w:r w:rsidR="00BD628F">
        <w:rPr>
          <w:rFonts w:ascii="Arial" w:hAnsi="Arial" w:cs="Arial"/>
          <w:sz w:val="26"/>
          <w:szCs w:val="26"/>
        </w:rPr>
        <w:t>,</w:t>
      </w:r>
      <w:r w:rsidR="00354093">
        <w:rPr>
          <w:rFonts w:ascii="Arial" w:hAnsi="Arial" w:cs="Arial"/>
          <w:sz w:val="26"/>
          <w:szCs w:val="26"/>
        </w:rPr>
        <w:t xml:space="preserve"> and </w:t>
      </w:r>
      <w:r w:rsidR="00BB1704">
        <w:rPr>
          <w:rFonts w:ascii="Arial" w:hAnsi="Arial" w:cs="Arial"/>
          <w:sz w:val="26"/>
          <w:szCs w:val="26"/>
        </w:rPr>
        <w:t xml:space="preserve">364 </w:t>
      </w:r>
      <w:r w:rsidR="00354093">
        <w:rPr>
          <w:rFonts w:ascii="Arial" w:hAnsi="Arial" w:cs="Arial"/>
          <w:sz w:val="26"/>
          <w:szCs w:val="26"/>
        </w:rPr>
        <w:t xml:space="preserve">adults received services from SCDSS staff.  SCDSS </w:t>
      </w:r>
      <w:r w:rsidR="0069015C">
        <w:rPr>
          <w:rFonts w:ascii="Arial" w:hAnsi="Arial" w:cs="Arial"/>
          <w:sz w:val="26"/>
          <w:szCs w:val="26"/>
        </w:rPr>
        <w:t xml:space="preserve">also </w:t>
      </w:r>
      <w:r w:rsidRPr="001B0CA1">
        <w:rPr>
          <w:rFonts w:ascii="Arial" w:hAnsi="Arial" w:cs="Arial"/>
          <w:sz w:val="26"/>
          <w:szCs w:val="26"/>
        </w:rPr>
        <w:t>contracts with quasi-public and private for profit providers to provide this service in 19 counties of the state.</w:t>
      </w:r>
      <w:r w:rsidR="00354093">
        <w:rPr>
          <w:rFonts w:ascii="Arial" w:hAnsi="Arial" w:cs="Arial"/>
          <w:sz w:val="26"/>
          <w:szCs w:val="26"/>
        </w:rPr>
        <w:t xml:space="preserve">  These eight providers served </w:t>
      </w:r>
      <w:r w:rsidR="00BB1704">
        <w:rPr>
          <w:rFonts w:ascii="Arial" w:hAnsi="Arial" w:cs="Arial"/>
          <w:sz w:val="26"/>
          <w:szCs w:val="26"/>
        </w:rPr>
        <w:t>388</w:t>
      </w:r>
      <w:r w:rsidR="00BD628F">
        <w:rPr>
          <w:rFonts w:ascii="Arial" w:hAnsi="Arial" w:cs="Arial"/>
          <w:sz w:val="26"/>
          <w:szCs w:val="26"/>
        </w:rPr>
        <w:t xml:space="preserve"> </w:t>
      </w:r>
      <w:r w:rsidR="00354093">
        <w:rPr>
          <w:rFonts w:ascii="Arial" w:hAnsi="Arial" w:cs="Arial"/>
          <w:sz w:val="26"/>
          <w:szCs w:val="26"/>
        </w:rPr>
        <w:t>adult clients.</w:t>
      </w:r>
    </w:p>
    <w:p w:rsidR="00124446" w:rsidRDefault="00124446" w:rsidP="0084558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ind w:right="-187"/>
        <w:jc w:val="both"/>
        <w:rPr>
          <w:rFonts w:ascii="Arial" w:hAnsi="Arial" w:cs="Arial"/>
          <w:sz w:val="26"/>
          <w:szCs w:val="26"/>
        </w:rPr>
      </w:pPr>
    </w:p>
    <w:p w:rsidR="00124446" w:rsidRDefault="00124446" w:rsidP="0084558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ind w:right="-187"/>
        <w:jc w:val="both"/>
        <w:rPr>
          <w:rFonts w:ascii="Arial" w:hAnsi="Arial" w:cs="Arial"/>
          <w:sz w:val="26"/>
          <w:szCs w:val="26"/>
        </w:rPr>
      </w:pPr>
    </w:p>
    <w:p w:rsidR="00BD628F" w:rsidRPr="00124446" w:rsidRDefault="00124446" w:rsidP="0084558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ind w:right="-187"/>
        <w:jc w:val="both"/>
        <w:rPr>
          <w:rFonts w:ascii="Arial" w:hAnsi="Arial" w:cs="Arial"/>
          <w:b/>
          <w:sz w:val="27"/>
          <w:szCs w:val="27"/>
        </w:rPr>
      </w:pPr>
      <w:r w:rsidRPr="00124446">
        <w:rPr>
          <w:rFonts w:ascii="Arial" w:hAnsi="Arial" w:cs="Arial"/>
          <w:b/>
          <w:sz w:val="27"/>
          <w:szCs w:val="27"/>
        </w:rPr>
        <w:lastRenderedPageBreak/>
        <w:t>Home Based Services, Cont.</w:t>
      </w:r>
    </w:p>
    <w:tbl>
      <w:tblPr>
        <w:tblW w:w="10219" w:type="dxa"/>
        <w:jc w:val="center"/>
        <w:tblInd w:w="136" w:type="dxa"/>
        <w:tblLayout w:type="fixed"/>
        <w:tblCellMar>
          <w:left w:w="136" w:type="dxa"/>
          <w:right w:w="136" w:type="dxa"/>
        </w:tblCellMar>
        <w:tblLook w:val="0000" w:firstRow="0" w:lastRow="0" w:firstColumn="0" w:lastColumn="0" w:noHBand="0" w:noVBand="0"/>
      </w:tblPr>
      <w:tblGrid>
        <w:gridCol w:w="3496"/>
        <w:gridCol w:w="1282"/>
        <w:gridCol w:w="4576"/>
        <w:gridCol w:w="865"/>
      </w:tblGrid>
      <w:tr w:rsidR="00D97B0D" w:rsidRPr="001B0CA1" w:rsidTr="00BB1704">
        <w:trPr>
          <w:trHeight w:val="449"/>
          <w:jc w:val="center"/>
        </w:trPr>
        <w:tc>
          <w:tcPr>
            <w:tcW w:w="10219" w:type="dxa"/>
            <w:gridSpan w:val="4"/>
            <w:tcBorders>
              <w:top w:val="double" w:sz="12" w:space="0" w:color="000000"/>
              <w:left w:val="double" w:sz="12" w:space="0" w:color="000000"/>
              <w:bottom w:val="single" w:sz="8" w:space="0" w:color="000000"/>
              <w:right w:val="double" w:sz="12" w:space="0" w:color="000000"/>
            </w:tcBorders>
            <w:vAlign w:val="center"/>
          </w:tcPr>
          <w:p w:rsidR="00D97B0D" w:rsidRPr="001B0CA1" w:rsidRDefault="00D97B0D" w:rsidP="00A119CA">
            <w:pPr>
              <w:pStyle w:val="Heading4"/>
              <w:widowControl/>
              <w:autoSpaceDE/>
              <w:autoSpaceDN/>
              <w:adjustRightInd/>
              <w:spacing w:line="240" w:lineRule="auto"/>
              <w:rPr>
                <w:rFonts w:ascii="Arial" w:hAnsi="Arial" w:cs="Arial"/>
                <w:b/>
                <w:bCs/>
                <w:sz w:val="27"/>
                <w:szCs w:val="27"/>
              </w:rPr>
            </w:pPr>
            <w:r w:rsidRPr="001B0CA1">
              <w:rPr>
                <w:rFonts w:ascii="Arial" w:hAnsi="Arial" w:cs="Arial"/>
                <w:b/>
                <w:bCs/>
                <w:sz w:val="27"/>
                <w:szCs w:val="27"/>
              </w:rPr>
              <w:t>SE</w:t>
            </w:r>
            <w:r w:rsidR="00FA4563" w:rsidRPr="001B0CA1">
              <w:rPr>
                <w:rFonts w:ascii="Arial" w:hAnsi="Arial" w:cs="Arial"/>
                <w:b/>
                <w:bCs/>
                <w:sz w:val="27"/>
                <w:szCs w:val="27"/>
              </w:rPr>
              <w:t>R</w:t>
            </w:r>
            <w:r w:rsidRPr="001B0CA1">
              <w:rPr>
                <w:rFonts w:ascii="Arial" w:hAnsi="Arial" w:cs="Arial"/>
                <w:b/>
                <w:bCs/>
                <w:sz w:val="27"/>
                <w:szCs w:val="27"/>
              </w:rPr>
              <w:t>VICE FACTS FOR FY</w:t>
            </w:r>
            <w:r w:rsidR="002E2D57" w:rsidRPr="001B0CA1">
              <w:rPr>
                <w:rFonts w:ascii="Arial" w:hAnsi="Arial" w:cs="Arial"/>
                <w:b/>
                <w:bCs/>
                <w:sz w:val="27"/>
                <w:szCs w:val="27"/>
              </w:rPr>
              <w:t xml:space="preserve"> </w:t>
            </w:r>
            <w:r w:rsidR="00354093">
              <w:rPr>
                <w:rFonts w:ascii="Arial" w:hAnsi="Arial" w:cs="Arial"/>
                <w:b/>
                <w:bCs/>
                <w:sz w:val="27"/>
                <w:szCs w:val="27"/>
              </w:rPr>
              <w:t>1</w:t>
            </w:r>
            <w:r w:rsidR="00BB1704">
              <w:rPr>
                <w:rFonts w:ascii="Arial" w:hAnsi="Arial" w:cs="Arial"/>
                <w:b/>
                <w:bCs/>
                <w:sz w:val="27"/>
                <w:szCs w:val="27"/>
              </w:rPr>
              <w:t>2</w:t>
            </w:r>
          </w:p>
        </w:tc>
      </w:tr>
      <w:tr w:rsidR="00D97B0D" w:rsidRPr="001B0CA1" w:rsidTr="00BB1704">
        <w:trPr>
          <w:trHeight w:val="328"/>
          <w:jc w:val="center"/>
        </w:trPr>
        <w:tc>
          <w:tcPr>
            <w:tcW w:w="3496" w:type="dxa"/>
            <w:tcBorders>
              <w:top w:val="single" w:sz="8" w:space="0" w:color="000000"/>
              <w:left w:val="double" w:sz="12" w:space="0" w:color="000000"/>
              <w:bottom w:val="double" w:sz="12" w:space="0" w:color="000000"/>
              <w:right w:val="single" w:sz="6" w:space="0" w:color="FFFFFF"/>
            </w:tcBorders>
          </w:tcPr>
          <w:p w:rsidR="003F4B58" w:rsidRDefault="003F4B58" w:rsidP="00BB170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spacing w:after="58"/>
              <w:rPr>
                <w:rFonts w:ascii="Arial" w:hAnsi="Arial" w:cs="Arial"/>
                <w:sz w:val="27"/>
                <w:szCs w:val="27"/>
              </w:rPr>
            </w:pPr>
          </w:p>
          <w:p w:rsidR="00D97B0D" w:rsidRPr="001B0CA1" w:rsidRDefault="00D97B0D" w:rsidP="00BB170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spacing w:after="58"/>
              <w:rPr>
                <w:rFonts w:ascii="Arial" w:hAnsi="Arial" w:cs="Arial"/>
                <w:sz w:val="27"/>
                <w:szCs w:val="27"/>
              </w:rPr>
            </w:pPr>
            <w:r w:rsidRPr="001B0CA1">
              <w:rPr>
                <w:rFonts w:ascii="Arial" w:hAnsi="Arial" w:cs="Arial"/>
                <w:sz w:val="27"/>
                <w:szCs w:val="27"/>
              </w:rPr>
              <w:t>Total Persons Served:</w:t>
            </w:r>
            <w:r w:rsidR="00BB1704">
              <w:rPr>
                <w:rFonts w:ascii="Arial" w:hAnsi="Arial" w:cs="Arial"/>
                <w:sz w:val="27"/>
                <w:szCs w:val="27"/>
              </w:rPr>
              <w:t xml:space="preserve"> 809</w:t>
            </w:r>
          </w:p>
        </w:tc>
        <w:tc>
          <w:tcPr>
            <w:tcW w:w="1282" w:type="dxa"/>
            <w:tcBorders>
              <w:top w:val="single" w:sz="8" w:space="0" w:color="000000"/>
              <w:left w:val="single" w:sz="6" w:space="0" w:color="FFFFFF"/>
              <w:bottom w:val="double" w:sz="12" w:space="0" w:color="000000"/>
              <w:right w:val="single" w:sz="6" w:space="0" w:color="FFFFFF"/>
            </w:tcBorders>
          </w:tcPr>
          <w:p w:rsidR="00D97B0D" w:rsidRPr="001B0CA1" w:rsidRDefault="00D97B0D" w:rsidP="00BB170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spacing w:after="58"/>
              <w:rPr>
                <w:rFonts w:ascii="Arial" w:hAnsi="Arial" w:cs="Arial"/>
                <w:sz w:val="27"/>
                <w:szCs w:val="27"/>
              </w:rPr>
            </w:pPr>
          </w:p>
        </w:tc>
        <w:tc>
          <w:tcPr>
            <w:tcW w:w="4576" w:type="dxa"/>
            <w:tcBorders>
              <w:top w:val="single" w:sz="8" w:space="0" w:color="000000"/>
              <w:left w:val="single" w:sz="7" w:space="0" w:color="000000"/>
              <w:bottom w:val="double" w:sz="12" w:space="0" w:color="000000"/>
              <w:right w:val="single" w:sz="6" w:space="0" w:color="FFFFFF"/>
            </w:tcBorders>
          </w:tcPr>
          <w:p w:rsidR="003F4B58" w:rsidRDefault="003F4B58" w:rsidP="003F4B58">
            <w:pPr>
              <w:spacing w:after="58"/>
              <w:ind w:right="-318"/>
              <w:rPr>
                <w:rFonts w:ascii="Arial" w:hAnsi="Arial" w:cs="Arial"/>
                <w:sz w:val="27"/>
                <w:szCs w:val="27"/>
              </w:rPr>
            </w:pPr>
          </w:p>
          <w:p w:rsidR="00733F64" w:rsidRPr="001B0CA1" w:rsidRDefault="00BD628F" w:rsidP="003F4B58">
            <w:pPr>
              <w:spacing w:after="58"/>
              <w:ind w:right="-318"/>
              <w:rPr>
                <w:rFonts w:ascii="Arial" w:hAnsi="Arial" w:cs="Arial"/>
                <w:sz w:val="27"/>
                <w:szCs w:val="27"/>
              </w:rPr>
            </w:pPr>
            <w:r>
              <w:rPr>
                <w:rFonts w:ascii="Arial" w:hAnsi="Arial" w:cs="Arial"/>
                <w:sz w:val="27"/>
                <w:szCs w:val="27"/>
              </w:rPr>
              <w:t>SSBG Expend</w:t>
            </w:r>
            <w:r w:rsidR="003F4B58">
              <w:rPr>
                <w:rFonts w:ascii="Arial" w:hAnsi="Arial" w:cs="Arial"/>
                <w:sz w:val="27"/>
                <w:szCs w:val="27"/>
              </w:rPr>
              <w:t>itures</w:t>
            </w:r>
            <w:r w:rsidR="00D97B0D" w:rsidRPr="001B0CA1">
              <w:rPr>
                <w:rFonts w:ascii="Arial" w:hAnsi="Arial" w:cs="Arial"/>
                <w:sz w:val="27"/>
                <w:szCs w:val="27"/>
              </w:rPr>
              <w:t>:</w:t>
            </w:r>
            <w:r>
              <w:rPr>
                <w:rFonts w:ascii="Arial" w:hAnsi="Arial" w:cs="Arial"/>
                <w:sz w:val="27"/>
                <w:szCs w:val="27"/>
              </w:rPr>
              <w:t xml:space="preserve"> $</w:t>
            </w:r>
            <w:r w:rsidR="00BB1704">
              <w:rPr>
                <w:rFonts w:ascii="Arial" w:hAnsi="Arial" w:cs="Arial"/>
                <w:sz w:val="27"/>
                <w:szCs w:val="27"/>
              </w:rPr>
              <w:t>3,206,957</w:t>
            </w:r>
          </w:p>
        </w:tc>
        <w:tc>
          <w:tcPr>
            <w:tcW w:w="865" w:type="dxa"/>
            <w:tcBorders>
              <w:top w:val="single" w:sz="8" w:space="0" w:color="000000"/>
              <w:left w:val="single" w:sz="6" w:space="0" w:color="FFFFFF"/>
              <w:bottom w:val="double" w:sz="12" w:space="0" w:color="000000"/>
              <w:right w:val="double" w:sz="12" w:space="0" w:color="000000"/>
            </w:tcBorders>
          </w:tcPr>
          <w:p w:rsidR="00D97B0D" w:rsidRPr="001B0CA1" w:rsidRDefault="00D97B0D" w:rsidP="00905ED2">
            <w:pPr>
              <w:tabs>
                <w:tab w:val="left" w:pos="-1080"/>
                <w:tab w:val="left" w:pos="-720"/>
                <w:tab w:val="left" w:pos="-232"/>
              </w:tabs>
              <w:spacing w:after="58"/>
              <w:ind w:hanging="496"/>
              <w:rPr>
                <w:rFonts w:ascii="Arial" w:hAnsi="Arial" w:cs="Arial"/>
                <w:sz w:val="27"/>
                <w:szCs w:val="27"/>
              </w:rPr>
            </w:pPr>
            <w:r w:rsidRPr="001B0CA1">
              <w:rPr>
                <w:rFonts w:ascii="Arial" w:hAnsi="Arial" w:cs="Arial"/>
                <w:sz w:val="27"/>
                <w:szCs w:val="27"/>
              </w:rPr>
              <w:t>$</w:t>
            </w:r>
            <w:r w:rsidR="002E2D57" w:rsidRPr="001B0CA1">
              <w:rPr>
                <w:rFonts w:ascii="Arial" w:hAnsi="Arial" w:cs="Arial"/>
                <w:sz w:val="27"/>
                <w:szCs w:val="27"/>
              </w:rPr>
              <w:t>1</w:t>
            </w:r>
          </w:p>
        </w:tc>
      </w:tr>
    </w:tbl>
    <w:p w:rsidR="00905ED2" w:rsidRDefault="00905ED2" w:rsidP="00573BD2">
      <w:pPr>
        <w:pStyle w:val="Footer"/>
        <w:tabs>
          <w:tab w:val="clear" w:pos="4320"/>
          <w:tab w:val="clear" w:pos="8640"/>
        </w:tabs>
        <w:jc w:val="center"/>
        <w:rPr>
          <w:rFonts w:ascii="Arial" w:hAnsi="Arial" w:cs="Arial"/>
          <w:b/>
          <w:bCs/>
          <w:sz w:val="27"/>
          <w:szCs w:val="27"/>
        </w:rPr>
      </w:pPr>
    </w:p>
    <w:p w:rsidR="00F60C99" w:rsidRDefault="00F60C99" w:rsidP="00573BD2">
      <w:pPr>
        <w:pStyle w:val="Footer"/>
        <w:tabs>
          <w:tab w:val="clear" w:pos="4320"/>
          <w:tab w:val="clear" w:pos="8640"/>
        </w:tabs>
        <w:jc w:val="center"/>
        <w:rPr>
          <w:rFonts w:ascii="Arial" w:hAnsi="Arial" w:cs="Arial"/>
          <w:b/>
          <w:bCs/>
          <w:sz w:val="27"/>
          <w:szCs w:val="27"/>
        </w:rPr>
      </w:pPr>
    </w:p>
    <w:p w:rsidR="00F60C99" w:rsidRDefault="00F60C99" w:rsidP="00573BD2">
      <w:pPr>
        <w:pStyle w:val="Footer"/>
        <w:tabs>
          <w:tab w:val="clear" w:pos="4320"/>
          <w:tab w:val="clear" w:pos="8640"/>
        </w:tabs>
        <w:jc w:val="center"/>
        <w:rPr>
          <w:rFonts w:ascii="Arial" w:hAnsi="Arial" w:cs="Arial"/>
          <w:b/>
          <w:bCs/>
          <w:sz w:val="27"/>
          <w:szCs w:val="27"/>
        </w:rPr>
      </w:pPr>
    </w:p>
    <w:p w:rsidR="003F4B58" w:rsidRDefault="003F4B58" w:rsidP="009711AD">
      <w:pPr>
        <w:jc w:val="center"/>
        <w:rPr>
          <w:rFonts w:ascii="Arial" w:hAnsi="Arial" w:cs="Arial"/>
          <w:b/>
          <w:bCs/>
          <w:sz w:val="27"/>
          <w:szCs w:val="27"/>
        </w:rPr>
      </w:pPr>
    </w:p>
    <w:p w:rsidR="003F4B58" w:rsidRDefault="003F4B58" w:rsidP="009711AD">
      <w:pPr>
        <w:jc w:val="center"/>
        <w:rPr>
          <w:rFonts w:ascii="Arial" w:hAnsi="Arial" w:cs="Arial"/>
          <w:b/>
          <w:bCs/>
          <w:sz w:val="27"/>
          <w:szCs w:val="27"/>
        </w:rPr>
      </w:pPr>
    </w:p>
    <w:p w:rsidR="003F4B58" w:rsidRDefault="003F4B58" w:rsidP="009711AD">
      <w:pPr>
        <w:jc w:val="center"/>
        <w:rPr>
          <w:rFonts w:ascii="Arial" w:hAnsi="Arial" w:cs="Arial"/>
          <w:b/>
          <w:bCs/>
          <w:sz w:val="27"/>
          <w:szCs w:val="27"/>
        </w:rPr>
      </w:pPr>
    </w:p>
    <w:p w:rsidR="003F4B58" w:rsidRDefault="003F4B58" w:rsidP="009711AD">
      <w:pPr>
        <w:jc w:val="center"/>
        <w:rPr>
          <w:rFonts w:ascii="Arial" w:hAnsi="Arial" w:cs="Arial"/>
          <w:b/>
          <w:bCs/>
          <w:sz w:val="27"/>
          <w:szCs w:val="27"/>
        </w:rPr>
      </w:pPr>
    </w:p>
    <w:p w:rsidR="00573BD2" w:rsidRPr="001B0CA1" w:rsidRDefault="00573BD2" w:rsidP="009711AD">
      <w:pPr>
        <w:jc w:val="center"/>
        <w:rPr>
          <w:rFonts w:ascii="Arial" w:hAnsi="Arial" w:cs="Arial"/>
          <w:b/>
          <w:bCs/>
          <w:sz w:val="27"/>
          <w:szCs w:val="27"/>
        </w:rPr>
      </w:pPr>
      <w:r w:rsidRPr="001B0CA1">
        <w:rPr>
          <w:rFonts w:ascii="Arial" w:hAnsi="Arial" w:cs="Arial"/>
          <w:b/>
          <w:bCs/>
          <w:sz w:val="27"/>
          <w:szCs w:val="27"/>
        </w:rPr>
        <w:t>PREGNANCY AND PARENTING SERVICES</w:t>
      </w:r>
    </w:p>
    <w:p w:rsidR="00573BD2" w:rsidRPr="001B0CA1" w:rsidRDefault="00573BD2" w:rsidP="00573BD2">
      <w:pPr>
        <w:pStyle w:val="xl53"/>
        <w:pBdr>
          <w:left w:val="none" w:sz="0" w:space="0" w:color="auto"/>
          <w:right w:val="none" w:sz="0" w:space="0" w:color="auto"/>
        </w:pBdr>
        <w:tabs>
          <w:tab w:val="center" w:pos="4680"/>
          <w:tab w:val="left" w:pos="5040"/>
          <w:tab w:val="left" w:pos="5760"/>
          <w:tab w:val="left" w:pos="6480"/>
          <w:tab w:val="left" w:pos="7200"/>
          <w:tab w:val="left" w:pos="7920"/>
          <w:tab w:val="left" w:pos="8280"/>
        </w:tabs>
        <w:spacing w:before="0" w:beforeAutospacing="0" w:after="0" w:afterAutospacing="0"/>
        <w:rPr>
          <w:rFonts w:ascii="Arial" w:hAnsi="Arial" w:cs="Arial"/>
          <w:sz w:val="23"/>
          <w:szCs w:val="23"/>
        </w:rPr>
      </w:pPr>
      <w:r w:rsidRPr="001B0CA1">
        <w:rPr>
          <w:rFonts w:ascii="Arial" w:hAnsi="Arial" w:cs="Arial"/>
          <w:sz w:val="23"/>
          <w:szCs w:val="23"/>
        </w:rPr>
        <w:t>Reported on Post-Expenditure Report as Other Services</w:t>
      </w:r>
    </w:p>
    <w:p w:rsidR="00573BD2" w:rsidRPr="001B0CA1" w:rsidRDefault="00573BD2" w:rsidP="00573B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3"/>
          <w:szCs w:val="23"/>
        </w:rPr>
      </w:pPr>
    </w:p>
    <w:p w:rsidR="00573BD2" w:rsidRDefault="00573BD2" w:rsidP="00573B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6"/>
          <w:szCs w:val="26"/>
        </w:rPr>
      </w:pPr>
      <w:r w:rsidRPr="001B0CA1">
        <w:rPr>
          <w:rFonts w:ascii="Arial" w:hAnsi="Arial" w:cs="Arial"/>
          <w:sz w:val="26"/>
          <w:szCs w:val="26"/>
        </w:rPr>
        <w:t>Pregnancy and Parenting Services</w:t>
      </w:r>
      <w:r w:rsidR="00E42B62" w:rsidRPr="001B0CA1">
        <w:rPr>
          <w:rFonts w:ascii="Arial" w:hAnsi="Arial" w:cs="Arial"/>
          <w:b/>
          <w:sz w:val="26"/>
          <w:szCs w:val="26"/>
        </w:rPr>
        <w:t>, formerly Special Services for Pregnant Women</w:t>
      </w:r>
      <w:r w:rsidR="00E42B62" w:rsidRPr="001B0CA1">
        <w:rPr>
          <w:rFonts w:ascii="Arial" w:hAnsi="Arial" w:cs="Arial"/>
          <w:sz w:val="26"/>
          <w:szCs w:val="26"/>
        </w:rPr>
        <w:t xml:space="preserve">, </w:t>
      </w:r>
      <w:r w:rsidRPr="001B0CA1">
        <w:rPr>
          <w:rFonts w:ascii="Arial" w:hAnsi="Arial" w:cs="Arial"/>
          <w:sz w:val="26"/>
          <w:szCs w:val="26"/>
        </w:rPr>
        <w:t>are available to expectant mothers who are in need of out-of-home placement to ensure the health and safety of the m</w:t>
      </w:r>
      <w:r w:rsidR="00FA4563" w:rsidRPr="001B0CA1">
        <w:rPr>
          <w:rFonts w:ascii="Arial" w:hAnsi="Arial" w:cs="Arial"/>
          <w:sz w:val="26"/>
          <w:szCs w:val="26"/>
        </w:rPr>
        <w:t>other and unborn child;</w:t>
      </w:r>
      <w:r w:rsidRPr="001B0CA1">
        <w:rPr>
          <w:rFonts w:ascii="Arial" w:hAnsi="Arial" w:cs="Arial"/>
          <w:sz w:val="26"/>
          <w:szCs w:val="26"/>
        </w:rPr>
        <w:t xml:space="preserve"> to help with concerns related to pregnancy</w:t>
      </w:r>
      <w:r w:rsidR="00FA4563" w:rsidRPr="001B0CA1">
        <w:rPr>
          <w:rFonts w:ascii="Arial" w:hAnsi="Arial" w:cs="Arial"/>
          <w:sz w:val="26"/>
          <w:szCs w:val="26"/>
        </w:rPr>
        <w:t>;</w:t>
      </w:r>
      <w:r w:rsidR="00E42B62" w:rsidRPr="001B0CA1">
        <w:rPr>
          <w:rFonts w:ascii="Arial" w:hAnsi="Arial" w:cs="Arial"/>
          <w:sz w:val="26"/>
          <w:szCs w:val="26"/>
        </w:rPr>
        <w:t xml:space="preserve"> and to prepare them to parent their child or relinquish the child for adoption</w:t>
      </w:r>
      <w:r w:rsidRPr="001B0CA1">
        <w:rPr>
          <w:rFonts w:ascii="Arial" w:hAnsi="Arial" w:cs="Arial"/>
          <w:sz w:val="26"/>
          <w:szCs w:val="26"/>
        </w:rPr>
        <w:t xml:space="preserve">.  </w:t>
      </w:r>
      <w:r w:rsidR="00AE569F" w:rsidRPr="001B0CA1">
        <w:rPr>
          <w:rFonts w:ascii="Arial" w:hAnsi="Arial" w:cs="Arial"/>
          <w:sz w:val="26"/>
          <w:szCs w:val="26"/>
        </w:rPr>
        <w:t>SC</w:t>
      </w:r>
      <w:r w:rsidR="00E77584" w:rsidRPr="001B0CA1">
        <w:rPr>
          <w:rFonts w:ascii="Arial" w:hAnsi="Arial" w:cs="Arial"/>
          <w:sz w:val="26"/>
          <w:szCs w:val="26"/>
        </w:rPr>
        <w:t>D</w:t>
      </w:r>
      <w:r w:rsidR="00AE569F" w:rsidRPr="001B0CA1">
        <w:rPr>
          <w:rFonts w:ascii="Arial" w:hAnsi="Arial" w:cs="Arial"/>
          <w:sz w:val="26"/>
          <w:szCs w:val="26"/>
        </w:rPr>
        <w:t>SS co</w:t>
      </w:r>
      <w:r w:rsidR="00FA4563" w:rsidRPr="001B0CA1">
        <w:rPr>
          <w:rFonts w:ascii="Arial" w:hAnsi="Arial" w:cs="Arial"/>
          <w:sz w:val="26"/>
          <w:szCs w:val="26"/>
        </w:rPr>
        <w:t>ntract</w:t>
      </w:r>
      <w:r w:rsidR="00ED2EF7">
        <w:rPr>
          <w:rFonts w:ascii="Arial" w:hAnsi="Arial" w:cs="Arial"/>
          <w:sz w:val="26"/>
          <w:szCs w:val="26"/>
        </w:rPr>
        <w:t>ed with</w:t>
      </w:r>
      <w:r w:rsidR="00F5615B">
        <w:rPr>
          <w:rFonts w:ascii="Arial" w:hAnsi="Arial" w:cs="Arial"/>
          <w:sz w:val="26"/>
          <w:szCs w:val="26"/>
        </w:rPr>
        <w:t xml:space="preserve"> t</w:t>
      </w:r>
      <w:r w:rsidR="00905ED2">
        <w:rPr>
          <w:rFonts w:ascii="Arial" w:hAnsi="Arial" w:cs="Arial"/>
          <w:sz w:val="26"/>
          <w:szCs w:val="26"/>
        </w:rPr>
        <w:t>wo</w:t>
      </w:r>
      <w:r w:rsidR="00F5615B">
        <w:rPr>
          <w:rFonts w:ascii="Arial" w:hAnsi="Arial" w:cs="Arial"/>
          <w:sz w:val="26"/>
          <w:szCs w:val="26"/>
        </w:rPr>
        <w:t xml:space="preserve"> SSBG private </w:t>
      </w:r>
      <w:r w:rsidR="00AE569F" w:rsidRPr="001B0CA1">
        <w:rPr>
          <w:rFonts w:ascii="Arial" w:hAnsi="Arial" w:cs="Arial"/>
          <w:sz w:val="26"/>
          <w:szCs w:val="26"/>
        </w:rPr>
        <w:t>not</w:t>
      </w:r>
      <w:r w:rsidR="00F5615B">
        <w:rPr>
          <w:rFonts w:ascii="Arial" w:hAnsi="Arial" w:cs="Arial"/>
          <w:sz w:val="26"/>
          <w:szCs w:val="26"/>
        </w:rPr>
        <w:t xml:space="preserve"> </w:t>
      </w:r>
      <w:r w:rsidR="00AE569F" w:rsidRPr="001B0CA1">
        <w:rPr>
          <w:rFonts w:ascii="Arial" w:hAnsi="Arial" w:cs="Arial"/>
          <w:sz w:val="26"/>
          <w:szCs w:val="26"/>
        </w:rPr>
        <w:t xml:space="preserve">for profit providers to provide this service </w:t>
      </w:r>
      <w:r w:rsidR="00905ED2">
        <w:rPr>
          <w:rFonts w:ascii="Arial" w:hAnsi="Arial" w:cs="Arial"/>
          <w:sz w:val="26"/>
          <w:szCs w:val="26"/>
        </w:rPr>
        <w:t xml:space="preserve">to </w:t>
      </w:r>
      <w:r w:rsidR="00E2579C">
        <w:rPr>
          <w:rFonts w:ascii="Arial" w:hAnsi="Arial" w:cs="Arial"/>
          <w:sz w:val="26"/>
          <w:szCs w:val="26"/>
        </w:rPr>
        <w:t xml:space="preserve">57 </w:t>
      </w:r>
      <w:r w:rsidR="00905ED2">
        <w:rPr>
          <w:rFonts w:ascii="Arial" w:hAnsi="Arial" w:cs="Arial"/>
          <w:sz w:val="26"/>
          <w:szCs w:val="26"/>
        </w:rPr>
        <w:t xml:space="preserve">women 21 years and under, </w:t>
      </w:r>
      <w:r w:rsidR="00AE569F" w:rsidRPr="001B0CA1">
        <w:rPr>
          <w:rFonts w:ascii="Arial" w:hAnsi="Arial" w:cs="Arial"/>
          <w:sz w:val="26"/>
          <w:szCs w:val="26"/>
        </w:rPr>
        <w:t xml:space="preserve">on a </w:t>
      </w:r>
      <w:r w:rsidR="00FE469A" w:rsidRPr="001B0CA1">
        <w:rPr>
          <w:rFonts w:ascii="Arial" w:hAnsi="Arial" w:cs="Arial"/>
          <w:sz w:val="26"/>
          <w:szCs w:val="26"/>
        </w:rPr>
        <w:t>statewide</w:t>
      </w:r>
      <w:r w:rsidR="00AE569F" w:rsidRPr="001B0CA1">
        <w:rPr>
          <w:rFonts w:ascii="Arial" w:hAnsi="Arial" w:cs="Arial"/>
          <w:sz w:val="26"/>
          <w:szCs w:val="26"/>
        </w:rPr>
        <w:t xml:space="preserve"> basis</w:t>
      </w:r>
      <w:r w:rsidR="00ED2EF7">
        <w:rPr>
          <w:rFonts w:ascii="Arial" w:hAnsi="Arial" w:cs="Arial"/>
          <w:sz w:val="26"/>
          <w:szCs w:val="26"/>
        </w:rPr>
        <w:t xml:space="preserve"> in </w:t>
      </w:r>
      <w:r w:rsidR="00BB1704">
        <w:rPr>
          <w:rFonts w:ascii="Arial" w:hAnsi="Arial" w:cs="Arial"/>
          <w:sz w:val="26"/>
          <w:szCs w:val="26"/>
        </w:rPr>
        <w:t>FFY 2012</w:t>
      </w:r>
      <w:r w:rsidR="00AE569F" w:rsidRPr="001B0CA1">
        <w:rPr>
          <w:rFonts w:ascii="Arial" w:hAnsi="Arial" w:cs="Arial"/>
          <w:sz w:val="26"/>
          <w:szCs w:val="26"/>
        </w:rPr>
        <w:t>.</w:t>
      </w:r>
      <w:r w:rsidR="00ED2EF7">
        <w:rPr>
          <w:rFonts w:ascii="Arial" w:hAnsi="Arial" w:cs="Arial"/>
          <w:sz w:val="26"/>
          <w:szCs w:val="26"/>
        </w:rPr>
        <w:t xml:space="preserve">  </w:t>
      </w:r>
      <w:r w:rsidR="00E2579C">
        <w:rPr>
          <w:rFonts w:ascii="Arial" w:hAnsi="Arial" w:cs="Arial"/>
          <w:sz w:val="26"/>
          <w:szCs w:val="26"/>
        </w:rPr>
        <w:t>Total expenditures for this service were $273,429.</w:t>
      </w:r>
    </w:p>
    <w:p w:rsidR="003F4B58" w:rsidRDefault="003F4B58" w:rsidP="00573B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6"/>
          <w:szCs w:val="26"/>
        </w:rPr>
      </w:pPr>
    </w:p>
    <w:tbl>
      <w:tblPr>
        <w:tblW w:w="10219" w:type="dxa"/>
        <w:jc w:val="center"/>
        <w:tblInd w:w="136" w:type="dxa"/>
        <w:tblLayout w:type="fixed"/>
        <w:tblCellMar>
          <w:left w:w="136" w:type="dxa"/>
          <w:right w:w="136" w:type="dxa"/>
        </w:tblCellMar>
        <w:tblLook w:val="0000" w:firstRow="0" w:lastRow="0" w:firstColumn="0" w:lastColumn="0" w:noHBand="0" w:noVBand="0"/>
      </w:tblPr>
      <w:tblGrid>
        <w:gridCol w:w="3496"/>
        <w:gridCol w:w="1282"/>
        <w:gridCol w:w="4576"/>
        <w:gridCol w:w="865"/>
      </w:tblGrid>
      <w:tr w:rsidR="003F4B58" w:rsidRPr="001B0CA1" w:rsidTr="005D5E3C">
        <w:trPr>
          <w:trHeight w:val="449"/>
          <w:jc w:val="center"/>
        </w:trPr>
        <w:tc>
          <w:tcPr>
            <w:tcW w:w="10219" w:type="dxa"/>
            <w:gridSpan w:val="4"/>
            <w:tcBorders>
              <w:top w:val="double" w:sz="12" w:space="0" w:color="000000"/>
              <w:left w:val="double" w:sz="12" w:space="0" w:color="000000"/>
              <w:bottom w:val="single" w:sz="8" w:space="0" w:color="000000"/>
              <w:right w:val="double" w:sz="12" w:space="0" w:color="000000"/>
            </w:tcBorders>
            <w:vAlign w:val="center"/>
          </w:tcPr>
          <w:p w:rsidR="00124446" w:rsidRDefault="00124446" w:rsidP="005D5E3C">
            <w:pPr>
              <w:pStyle w:val="Heading4"/>
              <w:widowControl/>
              <w:autoSpaceDE/>
              <w:autoSpaceDN/>
              <w:adjustRightInd/>
              <w:spacing w:line="240" w:lineRule="auto"/>
              <w:rPr>
                <w:rFonts w:ascii="Arial" w:hAnsi="Arial" w:cs="Arial"/>
                <w:b/>
                <w:bCs/>
                <w:sz w:val="27"/>
                <w:szCs w:val="27"/>
              </w:rPr>
            </w:pPr>
          </w:p>
          <w:p w:rsidR="003F4B58" w:rsidRPr="001B0CA1" w:rsidRDefault="003F4B58" w:rsidP="005D5E3C">
            <w:pPr>
              <w:pStyle w:val="Heading4"/>
              <w:widowControl/>
              <w:autoSpaceDE/>
              <w:autoSpaceDN/>
              <w:adjustRightInd/>
              <w:spacing w:line="240" w:lineRule="auto"/>
              <w:rPr>
                <w:rFonts w:ascii="Arial" w:hAnsi="Arial" w:cs="Arial"/>
                <w:b/>
                <w:bCs/>
                <w:sz w:val="27"/>
                <w:szCs w:val="27"/>
              </w:rPr>
            </w:pPr>
            <w:r w:rsidRPr="001B0CA1">
              <w:rPr>
                <w:rFonts w:ascii="Arial" w:hAnsi="Arial" w:cs="Arial"/>
                <w:b/>
                <w:bCs/>
                <w:sz w:val="27"/>
                <w:szCs w:val="27"/>
              </w:rPr>
              <w:t xml:space="preserve">SERVICE FACTS FOR FY </w:t>
            </w:r>
            <w:r>
              <w:rPr>
                <w:rFonts w:ascii="Arial" w:hAnsi="Arial" w:cs="Arial"/>
                <w:b/>
                <w:bCs/>
                <w:sz w:val="27"/>
                <w:szCs w:val="27"/>
              </w:rPr>
              <w:t>12</w:t>
            </w:r>
          </w:p>
        </w:tc>
      </w:tr>
      <w:tr w:rsidR="003F4B58" w:rsidRPr="001B0CA1" w:rsidTr="005D5E3C">
        <w:trPr>
          <w:trHeight w:val="328"/>
          <w:jc w:val="center"/>
        </w:trPr>
        <w:tc>
          <w:tcPr>
            <w:tcW w:w="3496" w:type="dxa"/>
            <w:tcBorders>
              <w:top w:val="single" w:sz="8" w:space="0" w:color="000000"/>
              <w:left w:val="double" w:sz="12" w:space="0" w:color="000000"/>
              <w:bottom w:val="double" w:sz="12" w:space="0" w:color="000000"/>
              <w:right w:val="single" w:sz="6" w:space="0" w:color="FFFFFF"/>
            </w:tcBorders>
          </w:tcPr>
          <w:p w:rsidR="003F4B58" w:rsidRDefault="003F4B58" w:rsidP="005D5E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spacing w:after="58"/>
              <w:rPr>
                <w:rFonts w:ascii="Arial" w:hAnsi="Arial" w:cs="Arial"/>
                <w:sz w:val="27"/>
                <w:szCs w:val="27"/>
              </w:rPr>
            </w:pPr>
          </w:p>
          <w:p w:rsidR="003F4B58" w:rsidRPr="001B0CA1" w:rsidRDefault="003F4B58" w:rsidP="005D5E3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spacing w:after="58"/>
              <w:rPr>
                <w:rFonts w:ascii="Arial" w:hAnsi="Arial" w:cs="Arial"/>
                <w:sz w:val="27"/>
                <w:szCs w:val="27"/>
              </w:rPr>
            </w:pPr>
            <w:r w:rsidRPr="001B0CA1">
              <w:rPr>
                <w:rFonts w:ascii="Arial" w:hAnsi="Arial" w:cs="Arial"/>
                <w:sz w:val="27"/>
                <w:szCs w:val="27"/>
              </w:rPr>
              <w:t>Total Persons Served:</w:t>
            </w:r>
            <w:r>
              <w:rPr>
                <w:rFonts w:ascii="Arial" w:hAnsi="Arial" w:cs="Arial"/>
                <w:sz w:val="27"/>
                <w:szCs w:val="27"/>
              </w:rPr>
              <w:t xml:space="preserve"> 57</w:t>
            </w:r>
          </w:p>
        </w:tc>
        <w:tc>
          <w:tcPr>
            <w:tcW w:w="1282" w:type="dxa"/>
            <w:tcBorders>
              <w:top w:val="single" w:sz="8" w:space="0" w:color="000000"/>
              <w:left w:val="single" w:sz="6" w:space="0" w:color="FFFFFF"/>
              <w:bottom w:val="double" w:sz="12" w:space="0" w:color="000000"/>
              <w:right w:val="single" w:sz="6" w:space="0" w:color="FFFFFF"/>
            </w:tcBorders>
          </w:tcPr>
          <w:p w:rsidR="003F4B58" w:rsidRPr="001B0CA1" w:rsidRDefault="003F4B58" w:rsidP="005D5E3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spacing w:after="58"/>
              <w:rPr>
                <w:rFonts w:ascii="Arial" w:hAnsi="Arial" w:cs="Arial"/>
                <w:sz w:val="27"/>
                <w:szCs w:val="27"/>
              </w:rPr>
            </w:pPr>
          </w:p>
        </w:tc>
        <w:tc>
          <w:tcPr>
            <w:tcW w:w="4576" w:type="dxa"/>
            <w:tcBorders>
              <w:top w:val="single" w:sz="8" w:space="0" w:color="000000"/>
              <w:left w:val="single" w:sz="7" w:space="0" w:color="000000"/>
              <w:bottom w:val="double" w:sz="12" w:space="0" w:color="000000"/>
              <w:right w:val="single" w:sz="6" w:space="0" w:color="FFFFFF"/>
            </w:tcBorders>
          </w:tcPr>
          <w:p w:rsidR="003F4B58" w:rsidRDefault="003F4B58" w:rsidP="005D5E3C">
            <w:pPr>
              <w:spacing w:after="58"/>
              <w:ind w:right="-318"/>
              <w:rPr>
                <w:rFonts w:ascii="Arial" w:hAnsi="Arial" w:cs="Arial"/>
                <w:sz w:val="27"/>
                <w:szCs w:val="27"/>
              </w:rPr>
            </w:pPr>
          </w:p>
          <w:p w:rsidR="003F4B58" w:rsidRPr="001B0CA1" w:rsidRDefault="003F4B58" w:rsidP="003F4B58">
            <w:pPr>
              <w:spacing w:after="58"/>
              <w:ind w:right="-318"/>
              <w:rPr>
                <w:rFonts w:ascii="Arial" w:hAnsi="Arial" w:cs="Arial"/>
                <w:sz w:val="27"/>
                <w:szCs w:val="27"/>
              </w:rPr>
            </w:pPr>
            <w:r>
              <w:rPr>
                <w:rFonts w:ascii="Arial" w:hAnsi="Arial" w:cs="Arial"/>
                <w:sz w:val="27"/>
                <w:szCs w:val="27"/>
              </w:rPr>
              <w:t>SSBG Expenditures</w:t>
            </w:r>
            <w:r w:rsidRPr="001B0CA1">
              <w:rPr>
                <w:rFonts w:ascii="Arial" w:hAnsi="Arial" w:cs="Arial"/>
                <w:sz w:val="27"/>
                <w:szCs w:val="27"/>
              </w:rPr>
              <w:t>:</w:t>
            </w:r>
            <w:r>
              <w:rPr>
                <w:rFonts w:ascii="Arial" w:hAnsi="Arial" w:cs="Arial"/>
                <w:sz w:val="27"/>
                <w:szCs w:val="27"/>
              </w:rPr>
              <w:t xml:space="preserve"> $273,429</w:t>
            </w:r>
          </w:p>
        </w:tc>
        <w:tc>
          <w:tcPr>
            <w:tcW w:w="865" w:type="dxa"/>
            <w:tcBorders>
              <w:top w:val="single" w:sz="8" w:space="0" w:color="000000"/>
              <w:left w:val="single" w:sz="6" w:space="0" w:color="FFFFFF"/>
              <w:bottom w:val="double" w:sz="12" w:space="0" w:color="000000"/>
              <w:right w:val="double" w:sz="12" w:space="0" w:color="000000"/>
            </w:tcBorders>
          </w:tcPr>
          <w:p w:rsidR="003F4B58" w:rsidRPr="001B0CA1" w:rsidRDefault="003F4B58" w:rsidP="005D5E3C">
            <w:pPr>
              <w:tabs>
                <w:tab w:val="left" w:pos="-1080"/>
                <w:tab w:val="left" w:pos="-720"/>
                <w:tab w:val="left" w:pos="-232"/>
              </w:tabs>
              <w:spacing w:after="58"/>
              <w:ind w:hanging="496"/>
              <w:rPr>
                <w:rFonts w:ascii="Arial" w:hAnsi="Arial" w:cs="Arial"/>
                <w:sz w:val="27"/>
                <w:szCs w:val="27"/>
              </w:rPr>
            </w:pPr>
            <w:r w:rsidRPr="001B0CA1">
              <w:rPr>
                <w:rFonts w:ascii="Arial" w:hAnsi="Arial" w:cs="Arial"/>
                <w:sz w:val="27"/>
                <w:szCs w:val="27"/>
              </w:rPr>
              <w:t>$1</w:t>
            </w:r>
          </w:p>
        </w:tc>
      </w:tr>
    </w:tbl>
    <w:p w:rsidR="003F4B58" w:rsidRDefault="003F4B58" w:rsidP="00573B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6"/>
          <w:szCs w:val="26"/>
        </w:rPr>
      </w:pPr>
    </w:p>
    <w:p w:rsidR="003F4B58" w:rsidRDefault="003F4B58" w:rsidP="00573B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6"/>
          <w:szCs w:val="26"/>
        </w:rPr>
      </w:pPr>
    </w:p>
    <w:p w:rsidR="003F4B58" w:rsidRDefault="003F4B58" w:rsidP="00573B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6"/>
          <w:szCs w:val="26"/>
        </w:rPr>
      </w:pPr>
    </w:p>
    <w:p w:rsidR="00573BD2" w:rsidRPr="001B0CA1" w:rsidRDefault="00573BD2" w:rsidP="00573B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3"/>
          <w:szCs w:val="23"/>
        </w:rPr>
      </w:pPr>
    </w:p>
    <w:p w:rsidR="00573BD2" w:rsidRPr="001B0CA1" w:rsidRDefault="00573BD2" w:rsidP="00573BD2">
      <w:pPr>
        <w:rPr>
          <w:rFonts w:ascii="Arial" w:hAnsi="Arial" w:cs="Arial"/>
          <w:sz w:val="23"/>
          <w:szCs w:val="23"/>
        </w:rPr>
      </w:pPr>
    </w:p>
    <w:p w:rsidR="00573BD2" w:rsidRDefault="00573BD2" w:rsidP="00573BD2">
      <w:pPr>
        <w:rPr>
          <w:rFonts w:ascii="Arial" w:hAnsi="Arial" w:cs="Arial"/>
          <w:sz w:val="23"/>
          <w:szCs w:val="23"/>
        </w:rPr>
      </w:pPr>
    </w:p>
    <w:p w:rsidR="00F60C99" w:rsidRDefault="00F60C99" w:rsidP="00573BD2">
      <w:pPr>
        <w:rPr>
          <w:rFonts w:ascii="Arial" w:hAnsi="Arial" w:cs="Arial"/>
          <w:sz w:val="23"/>
          <w:szCs w:val="23"/>
        </w:rPr>
      </w:pPr>
    </w:p>
    <w:p w:rsidR="00F60C99" w:rsidRDefault="00F60C99" w:rsidP="00573BD2">
      <w:pPr>
        <w:rPr>
          <w:rFonts w:ascii="Arial" w:hAnsi="Arial" w:cs="Arial"/>
          <w:sz w:val="23"/>
          <w:szCs w:val="23"/>
        </w:rPr>
      </w:pPr>
    </w:p>
    <w:p w:rsidR="00F60C99" w:rsidRDefault="00F60C99" w:rsidP="00573BD2">
      <w:pPr>
        <w:rPr>
          <w:rFonts w:ascii="Arial" w:hAnsi="Arial" w:cs="Arial"/>
          <w:sz w:val="23"/>
          <w:szCs w:val="23"/>
        </w:rPr>
      </w:pPr>
    </w:p>
    <w:p w:rsidR="00F60C99" w:rsidRDefault="00F60C99" w:rsidP="00573BD2">
      <w:pPr>
        <w:rPr>
          <w:rFonts w:ascii="Arial" w:hAnsi="Arial" w:cs="Arial"/>
          <w:sz w:val="23"/>
          <w:szCs w:val="23"/>
        </w:rPr>
      </w:pPr>
    </w:p>
    <w:p w:rsidR="000E7D45" w:rsidRPr="001B0CA1" w:rsidRDefault="000E7D45" w:rsidP="00C8673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5"/>
          <w:szCs w:val="25"/>
        </w:rPr>
      </w:pPr>
    </w:p>
    <w:p w:rsidR="00905ED2" w:rsidRDefault="00905ED2">
      <w:pPr>
        <w:rPr>
          <w:rFonts w:ascii="Arial" w:hAnsi="Arial" w:cs="Arial"/>
          <w:sz w:val="50"/>
          <w:szCs w:val="50"/>
        </w:rPr>
      </w:pPr>
      <w:r>
        <w:rPr>
          <w:rFonts w:ascii="Arial" w:hAnsi="Arial" w:cs="Arial"/>
          <w:sz w:val="50"/>
          <w:szCs w:val="50"/>
        </w:rPr>
        <w:br w:type="page"/>
      </w:r>
    </w:p>
    <w:p w:rsidR="00124446" w:rsidRDefault="00124446" w:rsidP="00544A48">
      <w:pPr>
        <w:tabs>
          <w:tab w:val="center" w:pos="4680"/>
          <w:tab w:val="left" w:pos="5040"/>
          <w:tab w:val="left" w:pos="5760"/>
          <w:tab w:val="left" w:pos="6480"/>
          <w:tab w:val="left" w:pos="7200"/>
          <w:tab w:val="left" w:pos="7920"/>
          <w:tab w:val="left" w:pos="8280"/>
        </w:tabs>
        <w:jc w:val="center"/>
        <w:rPr>
          <w:rFonts w:ascii="Arial" w:hAnsi="Arial" w:cs="Arial"/>
          <w:sz w:val="50"/>
          <w:szCs w:val="50"/>
        </w:rPr>
      </w:pPr>
    </w:p>
    <w:p w:rsidR="00124446" w:rsidRDefault="00124446" w:rsidP="00544A48">
      <w:pPr>
        <w:tabs>
          <w:tab w:val="center" w:pos="4680"/>
          <w:tab w:val="left" w:pos="5040"/>
          <w:tab w:val="left" w:pos="5760"/>
          <w:tab w:val="left" w:pos="6480"/>
          <w:tab w:val="left" w:pos="7200"/>
          <w:tab w:val="left" w:pos="7920"/>
          <w:tab w:val="left" w:pos="8280"/>
        </w:tabs>
        <w:jc w:val="center"/>
        <w:rPr>
          <w:rFonts w:ascii="Arial" w:hAnsi="Arial" w:cs="Arial"/>
          <w:sz w:val="50"/>
          <w:szCs w:val="50"/>
        </w:rPr>
      </w:pPr>
    </w:p>
    <w:p w:rsidR="00124446" w:rsidRDefault="00124446" w:rsidP="00544A48">
      <w:pPr>
        <w:tabs>
          <w:tab w:val="center" w:pos="4680"/>
          <w:tab w:val="left" w:pos="5040"/>
          <w:tab w:val="left" w:pos="5760"/>
          <w:tab w:val="left" w:pos="6480"/>
          <w:tab w:val="left" w:pos="7200"/>
          <w:tab w:val="left" w:pos="7920"/>
          <w:tab w:val="left" w:pos="8280"/>
        </w:tabs>
        <w:jc w:val="center"/>
        <w:rPr>
          <w:rFonts w:ascii="Arial" w:hAnsi="Arial" w:cs="Arial"/>
          <w:sz w:val="50"/>
          <w:szCs w:val="50"/>
        </w:rPr>
      </w:pPr>
    </w:p>
    <w:p w:rsidR="00544A48" w:rsidRDefault="00744FAE" w:rsidP="00544A48">
      <w:pPr>
        <w:tabs>
          <w:tab w:val="center" w:pos="4680"/>
          <w:tab w:val="left" w:pos="5040"/>
          <w:tab w:val="left" w:pos="5760"/>
          <w:tab w:val="left" w:pos="6480"/>
          <w:tab w:val="left" w:pos="7200"/>
          <w:tab w:val="left" w:pos="7920"/>
          <w:tab w:val="left" w:pos="8280"/>
        </w:tabs>
        <w:jc w:val="center"/>
        <w:rPr>
          <w:rFonts w:ascii="Arial" w:hAnsi="Arial" w:cs="Arial"/>
          <w:sz w:val="50"/>
          <w:szCs w:val="50"/>
        </w:rPr>
      </w:pPr>
      <w:r>
        <w:rPr>
          <w:rFonts w:ascii="Arial" w:hAnsi="Arial" w:cs="Arial"/>
          <w:sz w:val="50"/>
          <w:szCs w:val="50"/>
        </w:rPr>
        <w:t xml:space="preserve">Pre </w:t>
      </w:r>
      <w:r w:rsidR="00544A48">
        <w:rPr>
          <w:rFonts w:ascii="Arial" w:hAnsi="Arial" w:cs="Arial"/>
          <w:sz w:val="50"/>
          <w:szCs w:val="50"/>
        </w:rPr>
        <w:t>and Post – Expenditure Reports</w:t>
      </w:r>
    </w:p>
    <w:p w:rsidR="00544A48" w:rsidRDefault="00544A48" w:rsidP="00544A48">
      <w:pPr>
        <w:tabs>
          <w:tab w:val="center" w:pos="4680"/>
          <w:tab w:val="left" w:pos="5040"/>
          <w:tab w:val="left" w:pos="5760"/>
          <w:tab w:val="left" w:pos="6480"/>
          <w:tab w:val="left" w:pos="7200"/>
          <w:tab w:val="left" w:pos="7920"/>
          <w:tab w:val="left" w:pos="8280"/>
        </w:tabs>
        <w:jc w:val="center"/>
        <w:rPr>
          <w:rFonts w:ascii="Arial" w:hAnsi="Arial" w:cs="Arial"/>
          <w:sz w:val="50"/>
          <w:szCs w:val="50"/>
        </w:rPr>
      </w:pPr>
    </w:p>
    <w:p w:rsidR="00544A48" w:rsidRPr="00FE469A" w:rsidRDefault="00544A48" w:rsidP="00544A48">
      <w:pPr>
        <w:tabs>
          <w:tab w:val="center" w:pos="4680"/>
          <w:tab w:val="left" w:pos="5040"/>
          <w:tab w:val="left" w:pos="5760"/>
          <w:tab w:val="left" w:pos="6480"/>
          <w:tab w:val="left" w:pos="7200"/>
          <w:tab w:val="left" w:pos="7920"/>
          <w:tab w:val="left" w:pos="8280"/>
        </w:tabs>
        <w:jc w:val="center"/>
        <w:rPr>
          <w:rFonts w:ascii="Arial" w:hAnsi="Arial" w:cs="Arial"/>
          <w:sz w:val="36"/>
          <w:szCs w:val="36"/>
        </w:rPr>
      </w:pPr>
      <w:r w:rsidRPr="00FE469A">
        <w:rPr>
          <w:rFonts w:ascii="Arial" w:hAnsi="Arial" w:cs="Arial"/>
          <w:sz w:val="36"/>
          <w:szCs w:val="36"/>
        </w:rPr>
        <w:t>Pre</w:t>
      </w:r>
      <w:r w:rsidR="00E2579C">
        <w:rPr>
          <w:rFonts w:ascii="Arial" w:hAnsi="Arial" w:cs="Arial"/>
          <w:sz w:val="36"/>
          <w:szCs w:val="36"/>
        </w:rPr>
        <w:t>-Expenditure Report for FFY 2014</w:t>
      </w:r>
    </w:p>
    <w:p w:rsidR="00EB00EB" w:rsidRDefault="00EB00EB" w:rsidP="00544A48">
      <w:pPr>
        <w:tabs>
          <w:tab w:val="center" w:pos="4680"/>
          <w:tab w:val="left" w:pos="5040"/>
          <w:tab w:val="left" w:pos="5760"/>
          <w:tab w:val="left" w:pos="6480"/>
          <w:tab w:val="left" w:pos="7200"/>
          <w:tab w:val="left" w:pos="7920"/>
          <w:tab w:val="left" w:pos="8280"/>
        </w:tabs>
        <w:jc w:val="center"/>
        <w:rPr>
          <w:rFonts w:ascii="Arial" w:hAnsi="Arial" w:cs="Arial"/>
          <w:sz w:val="36"/>
          <w:szCs w:val="36"/>
        </w:rPr>
      </w:pPr>
      <w:r>
        <w:rPr>
          <w:rFonts w:ascii="Arial" w:hAnsi="Arial" w:cs="Arial"/>
          <w:sz w:val="36"/>
          <w:szCs w:val="36"/>
        </w:rPr>
        <w:t>Amended</w:t>
      </w:r>
      <w:r w:rsidR="00E2579C">
        <w:rPr>
          <w:rFonts w:ascii="Arial" w:hAnsi="Arial" w:cs="Arial"/>
          <w:sz w:val="36"/>
          <w:szCs w:val="36"/>
        </w:rPr>
        <w:t xml:space="preserve"> Pre-Expenditure Report for 2013</w:t>
      </w:r>
    </w:p>
    <w:p w:rsidR="00544A48" w:rsidRPr="00FE469A" w:rsidRDefault="00544A48" w:rsidP="00544A48">
      <w:pPr>
        <w:tabs>
          <w:tab w:val="center" w:pos="4680"/>
          <w:tab w:val="left" w:pos="5040"/>
          <w:tab w:val="left" w:pos="5760"/>
          <w:tab w:val="left" w:pos="6480"/>
          <w:tab w:val="left" w:pos="7200"/>
          <w:tab w:val="left" w:pos="7920"/>
          <w:tab w:val="left" w:pos="8280"/>
        </w:tabs>
        <w:jc w:val="center"/>
        <w:rPr>
          <w:rFonts w:ascii="Arial" w:hAnsi="Arial" w:cs="Arial"/>
          <w:sz w:val="36"/>
          <w:szCs w:val="36"/>
        </w:rPr>
      </w:pPr>
      <w:r w:rsidRPr="00FE469A">
        <w:rPr>
          <w:rFonts w:ascii="Arial" w:hAnsi="Arial" w:cs="Arial"/>
          <w:sz w:val="36"/>
          <w:szCs w:val="36"/>
        </w:rPr>
        <w:t>Pos</w:t>
      </w:r>
      <w:r w:rsidR="007E3470">
        <w:rPr>
          <w:rFonts w:ascii="Arial" w:hAnsi="Arial" w:cs="Arial"/>
          <w:sz w:val="36"/>
          <w:szCs w:val="36"/>
        </w:rPr>
        <w:t>t</w:t>
      </w:r>
      <w:r w:rsidR="001F5117">
        <w:rPr>
          <w:rFonts w:ascii="Arial" w:hAnsi="Arial" w:cs="Arial"/>
          <w:sz w:val="36"/>
          <w:szCs w:val="36"/>
        </w:rPr>
        <w:t>-Exp</w:t>
      </w:r>
      <w:r w:rsidR="00E2579C">
        <w:rPr>
          <w:rFonts w:ascii="Arial" w:hAnsi="Arial" w:cs="Arial"/>
          <w:sz w:val="36"/>
          <w:szCs w:val="36"/>
        </w:rPr>
        <w:t>enditure Report for FFY 2012</w:t>
      </w:r>
    </w:p>
    <w:p w:rsidR="00544A48" w:rsidRPr="00FE469A" w:rsidRDefault="00544A48" w:rsidP="00304754">
      <w:pPr>
        <w:tabs>
          <w:tab w:val="center" w:pos="4680"/>
          <w:tab w:val="left" w:pos="5040"/>
          <w:tab w:val="left" w:pos="5760"/>
          <w:tab w:val="left" w:pos="6480"/>
          <w:tab w:val="left" w:pos="7200"/>
          <w:tab w:val="left" w:pos="7920"/>
          <w:tab w:val="left" w:pos="8280"/>
        </w:tabs>
        <w:rPr>
          <w:rFonts w:ascii="Arial" w:hAnsi="Arial" w:cs="Arial"/>
          <w:sz w:val="36"/>
          <w:szCs w:val="36"/>
        </w:rPr>
      </w:pPr>
    </w:p>
    <w:p w:rsidR="00544A48" w:rsidRDefault="00544A48" w:rsidP="00304754">
      <w:pPr>
        <w:tabs>
          <w:tab w:val="center" w:pos="4680"/>
          <w:tab w:val="left" w:pos="5040"/>
          <w:tab w:val="left" w:pos="5760"/>
          <w:tab w:val="left" w:pos="6480"/>
          <w:tab w:val="left" w:pos="7200"/>
          <w:tab w:val="left" w:pos="7920"/>
          <w:tab w:val="left" w:pos="8280"/>
        </w:tabs>
        <w:rPr>
          <w:rFonts w:ascii="Arial" w:hAnsi="Arial" w:cs="Arial"/>
          <w:sz w:val="25"/>
          <w:szCs w:val="25"/>
        </w:rPr>
      </w:pPr>
    </w:p>
    <w:p w:rsidR="00544A48" w:rsidRDefault="00544A48" w:rsidP="00304754">
      <w:pPr>
        <w:tabs>
          <w:tab w:val="center" w:pos="4680"/>
          <w:tab w:val="left" w:pos="5040"/>
          <w:tab w:val="left" w:pos="5760"/>
          <w:tab w:val="left" w:pos="6480"/>
          <w:tab w:val="left" w:pos="7200"/>
          <w:tab w:val="left" w:pos="7920"/>
          <w:tab w:val="left" w:pos="8280"/>
        </w:tabs>
        <w:rPr>
          <w:rFonts w:ascii="Arial" w:hAnsi="Arial" w:cs="Arial"/>
          <w:sz w:val="25"/>
          <w:szCs w:val="25"/>
        </w:rPr>
      </w:pPr>
    </w:p>
    <w:p w:rsidR="00544A48" w:rsidRPr="00544A48" w:rsidRDefault="00544A48" w:rsidP="00544A48">
      <w:pPr>
        <w:tabs>
          <w:tab w:val="center" w:pos="4680"/>
          <w:tab w:val="left" w:pos="5040"/>
          <w:tab w:val="left" w:pos="5760"/>
          <w:tab w:val="left" w:pos="6480"/>
          <w:tab w:val="left" w:pos="7200"/>
          <w:tab w:val="left" w:pos="7920"/>
          <w:tab w:val="left" w:pos="8280"/>
        </w:tabs>
        <w:jc w:val="center"/>
        <w:rPr>
          <w:rFonts w:ascii="Arial" w:hAnsi="Arial" w:cs="Arial"/>
          <w:sz w:val="28"/>
          <w:szCs w:val="28"/>
        </w:rPr>
      </w:pPr>
    </w:p>
    <w:p w:rsidR="008D665E" w:rsidRDefault="008D665E">
      <w:pPr>
        <w:rPr>
          <w:rFonts w:ascii="Arial" w:hAnsi="Arial" w:cs="Arial"/>
          <w:sz w:val="25"/>
          <w:szCs w:val="25"/>
        </w:rPr>
      </w:pPr>
      <w:r>
        <w:rPr>
          <w:rFonts w:ascii="Arial" w:hAnsi="Arial" w:cs="Arial"/>
          <w:sz w:val="25"/>
          <w:szCs w:val="25"/>
        </w:rPr>
        <w:br w:type="page"/>
      </w:r>
    </w:p>
    <w:p w:rsidR="005300D5" w:rsidRPr="00124446" w:rsidRDefault="005300D5" w:rsidP="00460F70">
      <w:pPr>
        <w:jc w:val="center"/>
        <w:rPr>
          <w:rFonts w:ascii="Arial" w:hAnsi="Arial" w:cs="Arial"/>
          <w:b/>
          <w:sz w:val="27"/>
          <w:szCs w:val="27"/>
        </w:rPr>
      </w:pPr>
      <w:r w:rsidRPr="00124446">
        <w:rPr>
          <w:rFonts w:ascii="Arial" w:hAnsi="Arial" w:cs="Arial"/>
          <w:b/>
          <w:sz w:val="27"/>
          <w:szCs w:val="27"/>
        </w:rPr>
        <w:lastRenderedPageBreak/>
        <w:t>SERVICES TO BE FUNDED IN TOTAL OR IN PART BY SSBG</w:t>
      </w:r>
    </w:p>
    <w:p w:rsidR="005300D5" w:rsidRPr="005300D5" w:rsidRDefault="005300D5" w:rsidP="005300D5">
      <w:pPr>
        <w:jc w:val="center"/>
        <w:rPr>
          <w:rFonts w:ascii="Arial" w:hAnsi="Arial" w:cs="Arial"/>
          <w:b/>
        </w:rPr>
      </w:pPr>
      <w:r w:rsidRPr="00124446">
        <w:rPr>
          <w:rFonts w:ascii="Arial" w:hAnsi="Arial" w:cs="Arial"/>
          <w:b/>
          <w:sz w:val="27"/>
          <w:szCs w:val="27"/>
        </w:rPr>
        <w:t>FEDERAL FISCAL YEAR 2014</w:t>
      </w:r>
    </w:p>
    <w:p w:rsidR="005300D5" w:rsidRPr="005300D5" w:rsidRDefault="005300D5" w:rsidP="005300D5">
      <w:pPr>
        <w:jc w:val="both"/>
        <w:rPr>
          <w:rFonts w:ascii="Arial" w:hAnsi="Arial" w:cs="Arial"/>
          <w:sz w:val="22"/>
          <w:szCs w:val="22"/>
        </w:rPr>
      </w:pPr>
    </w:p>
    <w:p w:rsidR="005300D5" w:rsidRPr="005300D5" w:rsidRDefault="005300D5" w:rsidP="005300D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pacing w:val="-3"/>
          <w:sz w:val="22"/>
          <w:szCs w:val="22"/>
        </w:rPr>
      </w:pPr>
      <w:r w:rsidRPr="005300D5">
        <w:rPr>
          <w:rFonts w:ascii="Arial" w:hAnsi="Arial" w:cs="Arial"/>
          <w:b/>
          <w:bCs/>
          <w:sz w:val="22"/>
          <w:szCs w:val="22"/>
        </w:rPr>
        <w:t>Adult Protective Services</w:t>
      </w:r>
      <w:r w:rsidRPr="005300D5">
        <w:rPr>
          <w:rFonts w:ascii="Arial" w:hAnsi="Arial" w:cs="Arial"/>
          <w:spacing w:val="-3"/>
          <w:sz w:val="22"/>
          <w:szCs w:val="22"/>
        </w:rPr>
        <w:t xml:space="preserve"> are available to protect incapacitated adults from abuse, neglect and exploitation, and if possible, to help them resume their role as primary protector of themselves. (Listed in the SSBG Plan under federal definition </w:t>
      </w:r>
      <w:r w:rsidRPr="005300D5">
        <w:rPr>
          <w:rFonts w:ascii="Arial" w:hAnsi="Arial" w:cs="Arial"/>
          <w:b/>
          <w:spacing w:val="-3"/>
          <w:sz w:val="22"/>
          <w:szCs w:val="22"/>
        </w:rPr>
        <w:t>Protective Services Adults</w:t>
      </w:r>
      <w:r w:rsidRPr="005300D5">
        <w:rPr>
          <w:rFonts w:ascii="Arial" w:hAnsi="Arial" w:cs="Arial"/>
          <w:spacing w:val="-3"/>
          <w:sz w:val="22"/>
          <w:szCs w:val="22"/>
        </w:rPr>
        <w:t>)</w:t>
      </w:r>
    </w:p>
    <w:p w:rsidR="005300D5" w:rsidRPr="005300D5" w:rsidRDefault="005300D5" w:rsidP="005300D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2"/>
          <w:szCs w:val="22"/>
        </w:rPr>
      </w:pPr>
    </w:p>
    <w:p w:rsidR="005300D5" w:rsidRPr="005300D5" w:rsidRDefault="005300D5" w:rsidP="005300D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2"/>
          <w:szCs w:val="22"/>
        </w:rPr>
      </w:pPr>
      <w:r w:rsidRPr="005300D5">
        <w:rPr>
          <w:rFonts w:ascii="Arial" w:hAnsi="Arial" w:cs="Arial"/>
          <w:b/>
          <w:bCs/>
          <w:sz w:val="22"/>
          <w:szCs w:val="22"/>
        </w:rPr>
        <w:t>Child Protective Services</w:t>
      </w:r>
      <w:r w:rsidRPr="005300D5">
        <w:rPr>
          <w:rFonts w:ascii="Arial" w:hAnsi="Arial" w:cs="Arial"/>
          <w:sz w:val="22"/>
          <w:szCs w:val="22"/>
        </w:rPr>
        <w:t xml:space="preserve"> are provided to families whose children have been abused or neglected and also includes temporary emergency placement of children as a service component. (Listed in the SSBG Plan under federal service definition </w:t>
      </w:r>
      <w:r w:rsidRPr="005300D5">
        <w:rPr>
          <w:rFonts w:ascii="Arial" w:hAnsi="Arial" w:cs="Arial"/>
          <w:b/>
          <w:sz w:val="22"/>
          <w:szCs w:val="22"/>
        </w:rPr>
        <w:t>Protective Services Children</w:t>
      </w:r>
      <w:r w:rsidRPr="005300D5">
        <w:rPr>
          <w:rFonts w:ascii="Arial" w:hAnsi="Arial" w:cs="Arial"/>
          <w:sz w:val="22"/>
          <w:szCs w:val="22"/>
        </w:rPr>
        <w:t>)</w:t>
      </w:r>
    </w:p>
    <w:p w:rsidR="005300D5" w:rsidRPr="005300D5" w:rsidRDefault="005300D5" w:rsidP="005300D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2"/>
          <w:szCs w:val="22"/>
        </w:rPr>
      </w:pPr>
    </w:p>
    <w:p w:rsidR="005300D5" w:rsidRPr="005300D5" w:rsidRDefault="005300D5" w:rsidP="005300D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2"/>
          <w:szCs w:val="22"/>
        </w:rPr>
      </w:pPr>
      <w:r w:rsidRPr="005300D5">
        <w:rPr>
          <w:rFonts w:ascii="Arial" w:hAnsi="Arial" w:cs="Arial"/>
          <w:b/>
          <w:bCs/>
          <w:sz w:val="22"/>
          <w:szCs w:val="22"/>
        </w:rPr>
        <w:t>Family Management Counseling</w:t>
      </w:r>
      <w:r w:rsidRPr="005300D5">
        <w:rPr>
          <w:rFonts w:ascii="Arial" w:hAnsi="Arial" w:cs="Arial"/>
          <w:sz w:val="22"/>
          <w:szCs w:val="22"/>
        </w:rPr>
        <w:t xml:space="preserve"> includes an array of services to enhance self-sufficiency, knowledge, skills and coping mechanisms provided to individuals or families at risk of entry into a more restrictive living environment or service system. (Listed in the SSBG Plan under federal service definition </w:t>
      </w:r>
      <w:r w:rsidRPr="005300D5">
        <w:rPr>
          <w:rFonts w:ascii="Arial" w:hAnsi="Arial" w:cs="Arial"/>
          <w:b/>
          <w:sz w:val="22"/>
          <w:szCs w:val="22"/>
        </w:rPr>
        <w:t>Counseling Services</w:t>
      </w:r>
      <w:r w:rsidRPr="005300D5">
        <w:rPr>
          <w:rFonts w:ascii="Arial" w:hAnsi="Arial" w:cs="Arial"/>
          <w:sz w:val="22"/>
          <w:szCs w:val="22"/>
        </w:rPr>
        <w:t>)</w:t>
      </w:r>
    </w:p>
    <w:p w:rsidR="005300D5" w:rsidRPr="005300D5" w:rsidRDefault="005300D5" w:rsidP="005300D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2"/>
          <w:szCs w:val="22"/>
        </w:rPr>
      </w:pPr>
      <w:r w:rsidRPr="005300D5">
        <w:rPr>
          <w:rFonts w:ascii="Arial" w:hAnsi="Arial" w:cs="Arial"/>
          <w:sz w:val="22"/>
          <w:szCs w:val="22"/>
        </w:rPr>
        <w:t xml:space="preserve"> </w:t>
      </w:r>
    </w:p>
    <w:p w:rsidR="005300D5" w:rsidRPr="005300D5" w:rsidRDefault="005300D5" w:rsidP="005300D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2"/>
          <w:szCs w:val="22"/>
        </w:rPr>
      </w:pPr>
      <w:r w:rsidRPr="005300D5">
        <w:rPr>
          <w:rFonts w:ascii="Arial" w:hAnsi="Arial" w:cs="Arial"/>
          <w:b/>
          <w:bCs/>
          <w:sz w:val="22"/>
          <w:szCs w:val="22"/>
        </w:rPr>
        <w:t>Foster Care Services</w:t>
      </w:r>
      <w:r w:rsidRPr="005300D5">
        <w:rPr>
          <w:rFonts w:ascii="Arial" w:hAnsi="Arial" w:cs="Arial"/>
          <w:sz w:val="22"/>
          <w:szCs w:val="22"/>
        </w:rPr>
        <w:t xml:space="preserve"> include assessment of abused, neglected or abandoned children’s needs; case planning and management to assure that children receive proper care in a licensed or approved environment; room and board or medical care; counseling of the child, the child's parents and foster parents; and referral and assistance in obtaining other necessary supportive services. (Listed in the SSBG Plan under federal service definition </w:t>
      </w:r>
      <w:r w:rsidRPr="005300D5">
        <w:rPr>
          <w:rFonts w:ascii="Arial" w:hAnsi="Arial" w:cs="Arial"/>
          <w:b/>
          <w:sz w:val="22"/>
          <w:szCs w:val="22"/>
        </w:rPr>
        <w:t>Foster Care Services -Children</w:t>
      </w:r>
      <w:r w:rsidRPr="005300D5">
        <w:rPr>
          <w:rFonts w:ascii="Arial" w:hAnsi="Arial" w:cs="Arial"/>
          <w:sz w:val="22"/>
          <w:szCs w:val="22"/>
        </w:rPr>
        <w:t>)</w:t>
      </w:r>
    </w:p>
    <w:p w:rsidR="005300D5" w:rsidRPr="005300D5" w:rsidRDefault="005300D5" w:rsidP="005300D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2"/>
          <w:szCs w:val="22"/>
        </w:rPr>
      </w:pPr>
    </w:p>
    <w:p w:rsidR="005300D5" w:rsidRPr="005300D5" w:rsidRDefault="005300D5" w:rsidP="005300D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2"/>
          <w:szCs w:val="22"/>
        </w:rPr>
      </w:pPr>
      <w:r w:rsidRPr="005300D5">
        <w:rPr>
          <w:rFonts w:ascii="Arial" w:hAnsi="Arial" w:cs="Arial"/>
          <w:b/>
          <w:bCs/>
          <w:sz w:val="22"/>
          <w:szCs w:val="22"/>
        </w:rPr>
        <w:t xml:space="preserve">Homemaker Services </w:t>
      </w:r>
      <w:r w:rsidRPr="005300D5">
        <w:rPr>
          <w:rFonts w:ascii="Arial" w:hAnsi="Arial" w:cs="Arial"/>
          <w:sz w:val="22"/>
          <w:szCs w:val="22"/>
        </w:rPr>
        <w:t xml:space="preserve">are offered to adults and children receiving protective services and to individuals who are frail, chronically ill or disabled, and who do not qualify for Medicaid-sponsored skilled or intermediate nursing care. </w:t>
      </w:r>
      <w:r w:rsidRPr="005300D5">
        <w:rPr>
          <w:rFonts w:ascii="Arial" w:hAnsi="Arial" w:cs="Arial"/>
          <w:b/>
          <w:bCs/>
          <w:sz w:val="22"/>
          <w:szCs w:val="22"/>
        </w:rPr>
        <w:t>(</w:t>
      </w:r>
      <w:r w:rsidRPr="005300D5">
        <w:rPr>
          <w:rFonts w:ascii="Arial" w:hAnsi="Arial" w:cs="Arial"/>
          <w:sz w:val="22"/>
          <w:szCs w:val="22"/>
        </w:rPr>
        <w:t xml:space="preserve">Listed in the SSBG Plan under the federal service definition </w:t>
      </w:r>
      <w:r w:rsidRPr="005300D5">
        <w:rPr>
          <w:rFonts w:ascii="Arial" w:hAnsi="Arial" w:cs="Arial"/>
          <w:b/>
          <w:sz w:val="22"/>
          <w:szCs w:val="22"/>
        </w:rPr>
        <w:t>Home Based Services</w:t>
      </w:r>
      <w:r w:rsidRPr="005300D5">
        <w:rPr>
          <w:rFonts w:ascii="Arial" w:hAnsi="Arial" w:cs="Arial"/>
          <w:sz w:val="22"/>
          <w:szCs w:val="22"/>
        </w:rPr>
        <w:t xml:space="preserve">)  </w:t>
      </w:r>
    </w:p>
    <w:p w:rsidR="005300D5" w:rsidRPr="005300D5" w:rsidRDefault="005300D5" w:rsidP="005300D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b/>
          <w:bCs/>
          <w:sz w:val="22"/>
          <w:szCs w:val="22"/>
        </w:rPr>
      </w:pPr>
    </w:p>
    <w:p w:rsidR="005300D5" w:rsidRPr="005300D5" w:rsidRDefault="005300D5" w:rsidP="005300D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2"/>
          <w:szCs w:val="22"/>
        </w:rPr>
      </w:pPr>
      <w:r w:rsidRPr="005300D5">
        <w:rPr>
          <w:rFonts w:ascii="Arial" w:hAnsi="Arial" w:cs="Arial"/>
          <w:b/>
          <w:bCs/>
          <w:sz w:val="22"/>
          <w:szCs w:val="22"/>
        </w:rPr>
        <w:t>Prevention/Intervention Services</w:t>
      </w:r>
      <w:r w:rsidRPr="005300D5">
        <w:rPr>
          <w:rFonts w:ascii="Arial" w:hAnsi="Arial" w:cs="Arial"/>
          <w:sz w:val="22"/>
          <w:szCs w:val="22"/>
        </w:rPr>
        <w:t xml:space="preserve"> are those services or activities designed to provide early identification and/or timely intervention to support families and prevent or ameliorate the consequences of, abuse, neglect, or family violence.  Component services and activities include time-limited clinical interventions designed to defuse crises that threaten a child’s stability within the home environment</w:t>
      </w:r>
      <w:r w:rsidRPr="005300D5">
        <w:rPr>
          <w:rFonts w:ascii="Arial" w:hAnsi="Arial" w:cs="Arial"/>
          <w:b/>
          <w:bCs/>
          <w:sz w:val="22"/>
          <w:szCs w:val="22"/>
        </w:rPr>
        <w:t>,</w:t>
      </w:r>
      <w:r w:rsidRPr="005300D5">
        <w:rPr>
          <w:rFonts w:ascii="Arial" w:hAnsi="Arial" w:cs="Arial"/>
          <w:sz w:val="22"/>
          <w:szCs w:val="22"/>
        </w:rPr>
        <w:t xml:space="preserve"> case management, and developmental and parenting skills training. </w:t>
      </w:r>
    </w:p>
    <w:p w:rsidR="005300D5" w:rsidRPr="005300D5" w:rsidRDefault="005300D5" w:rsidP="005300D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b/>
          <w:bCs/>
          <w:sz w:val="22"/>
          <w:szCs w:val="22"/>
        </w:rPr>
      </w:pPr>
    </w:p>
    <w:p w:rsidR="005300D5" w:rsidRPr="005300D5" w:rsidRDefault="005300D5" w:rsidP="005300D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2"/>
          <w:szCs w:val="22"/>
        </w:rPr>
      </w:pPr>
      <w:r w:rsidRPr="005300D5">
        <w:rPr>
          <w:rFonts w:ascii="Arial" w:hAnsi="Arial" w:cs="Arial"/>
          <w:b/>
          <w:bCs/>
          <w:sz w:val="22"/>
          <w:szCs w:val="22"/>
        </w:rPr>
        <w:t xml:space="preserve">Pregnancy and Parenting Services </w:t>
      </w:r>
      <w:r w:rsidRPr="005300D5">
        <w:rPr>
          <w:rFonts w:ascii="Arial" w:hAnsi="Arial" w:cs="Arial"/>
          <w:sz w:val="22"/>
          <w:szCs w:val="22"/>
        </w:rPr>
        <w:t xml:space="preserve">are available to expectant mothers under the age of 21 years who are in need of out-of-home placement to ensure the health and safety of the mother and unborn child, and to help with concerns related to pregnancy.  (Listed in the SSBG Plan under federal service definition for </w:t>
      </w:r>
      <w:r w:rsidRPr="005300D5">
        <w:rPr>
          <w:rFonts w:ascii="Arial" w:hAnsi="Arial" w:cs="Arial"/>
          <w:b/>
          <w:sz w:val="22"/>
          <w:szCs w:val="22"/>
        </w:rPr>
        <w:t>Other Services</w:t>
      </w:r>
      <w:r w:rsidRPr="005300D5">
        <w:rPr>
          <w:rFonts w:ascii="Arial" w:hAnsi="Arial" w:cs="Arial"/>
          <w:sz w:val="22"/>
          <w:szCs w:val="22"/>
        </w:rPr>
        <w:t>)</w:t>
      </w:r>
    </w:p>
    <w:p w:rsidR="005300D5" w:rsidRPr="005300D5" w:rsidRDefault="005300D5" w:rsidP="005300D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2"/>
          <w:szCs w:val="22"/>
        </w:rPr>
      </w:pPr>
    </w:p>
    <w:p w:rsidR="005300D5" w:rsidRPr="005300D5" w:rsidRDefault="005300D5" w:rsidP="005300D5">
      <w:pPr>
        <w:rPr>
          <w:rFonts w:ascii="Arial" w:hAnsi="Arial" w:cs="Arial"/>
        </w:rPr>
      </w:pPr>
    </w:p>
    <w:p w:rsidR="005300D5" w:rsidRDefault="005300D5">
      <w:pPr>
        <w:rPr>
          <w:rFonts w:ascii="Arial" w:hAnsi="Arial" w:cs="Arial"/>
          <w:sz w:val="25"/>
          <w:szCs w:val="25"/>
        </w:rPr>
      </w:pPr>
      <w:r>
        <w:rPr>
          <w:rFonts w:ascii="Arial" w:hAnsi="Arial" w:cs="Arial"/>
          <w:sz w:val="25"/>
          <w:szCs w:val="25"/>
        </w:rPr>
        <w:br w:type="page"/>
      </w:r>
    </w:p>
    <w:p w:rsidR="005300D5" w:rsidRDefault="00C9032D" w:rsidP="00C9032D">
      <w:pPr>
        <w:tabs>
          <w:tab w:val="center" w:pos="4680"/>
          <w:tab w:val="left" w:pos="5040"/>
          <w:tab w:val="left" w:pos="5760"/>
          <w:tab w:val="left" w:pos="6480"/>
          <w:tab w:val="left" w:pos="7200"/>
          <w:tab w:val="left" w:pos="7920"/>
          <w:tab w:val="left" w:pos="8280"/>
        </w:tabs>
        <w:rPr>
          <w:rFonts w:ascii="Arial" w:hAnsi="Arial" w:cs="Arial"/>
          <w:sz w:val="25"/>
          <w:szCs w:val="25"/>
        </w:rPr>
      </w:pPr>
      <w:r>
        <w:rPr>
          <w:rFonts w:ascii="Arial" w:hAnsi="Arial" w:cs="Arial"/>
          <w:sz w:val="25"/>
          <w:szCs w:val="25"/>
        </w:rPr>
        <w:object w:dxaOrig="10193" w:dyaOrig="12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612pt" o:ole="">
            <v:imagedata r:id="rId25" o:title=""/>
          </v:shape>
          <o:OLEObject Type="Embed" ProgID="Excel.Sheet.8" ShapeID="_x0000_i1025" DrawAspect="Content" ObjectID="_1438605267" r:id="rId26"/>
        </w:object>
      </w:r>
      <w:r w:rsidR="005300D5">
        <w:rPr>
          <w:rFonts w:ascii="Arial" w:hAnsi="Arial" w:cs="Arial"/>
          <w:sz w:val="25"/>
          <w:szCs w:val="25"/>
        </w:rPr>
        <w:br w:type="page"/>
      </w:r>
      <w:r w:rsidR="00460F70">
        <w:rPr>
          <w:rFonts w:ascii="Arial" w:hAnsi="Arial" w:cs="Arial"/>
          <w:sz w:val="25"/>
          <w:szCs w:val="25"/>
        </w:rPr>
        <w:object w:dxaOrig="9620" w:dyaOrig="12235">
          <v:shape id="_x0000_i1026" type="#_x0000_t75" style="width:480.75pt;height:612pt" o:ole="">
            <v:imagedata r:id="rId27" o:title=""/>
          </v:shape>
          <o:OLEObject Type="Embed" ProgID="Excel.Sheet.8" ShapeID="_x0000_i1026" DrawAspect="Content" ObjectID="_1438605268" r:id="rId28"/>
        </w:object>
      </w:r>
    </w:p>
    <w:p w:rsidR="00FE469A" w:rsidRDefault="0044549E" w:rsidP="0044549E">
      <w:pPr>
        <w:tabs>
          <w:tab w:val="center" w:pos="4680"/>
          <w:tab w:val="left" w:pos="5040"/>
          <w:tab w:val="left" w:pos="5760"/>
          <w:tab w:val="left" w:pos="6480"/>
          <w:tab w:val="left" w:pos="7200"/>
          <w:tab w:val="left" w:pos="7920"/>
          <w:tab w:val="left" w:pos="8280"/>
        </w:tabs>
        <w:jc w:val="center"/>
        <w:rPr>
          <w:rFonts w:ascii="Arial" w:hAnsi="Arial" w:cs="Arial"/>
          <w:sz w:val="25"/>
          <w:szCs w:val="25"/>
        </w:rPr>
        <w:sectPr w:rsidR="00FE469A" w:rsidSect="00C72084">
          <w:footerReference w:type="default" r:id="rId29"/>
          <w:pgSz w:w="12240" w:h="15840" w:code="1"/>
          <w:pgMar w:top="864" w:right="1620" w:bottom="720" w:left="1080" w:header="1440" w:footer="1166" w:gutter="0"/>
          <w:cols w:space="720"/>
          <w:noEndnote/>
        </w:sectPr>
      </w:pPr>
      <w:r>
        <w:rPr>
          <w:noProof/>
        </w:rPr>
        <w:drawing>
          <wp:inline distT="0" distB="0" distL="0" distR="0" wp14:anchorId="0939A471" wp14:editId="02F06E99">
            <wp:extent cx="5105400" cy="569595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2579C" w:rsidRPr="003F4B58" w:rsidRDefault="00E2579C" w:rsidP="00CA6C90">
      <w:pPr>
        <w:pStyle w:val="Heading3"/>
        <w:tabs>
          <w:tab w:val="left" w:pos="1410"/>
          <w:tab w:val="center" w:pos="5850"/>
        </w:tabs>
        <w:rPr>
          <w:rFonts w:ascii="Arial" w:hAnsi="Arial" w:cs="Arial"/>
          <w:b/>
          <w:sz w:val="27"/>
          <w:szCs w:val="27"/>
        </w:rPr>
      </w:pPr>
      <w:r w:rsidRPr="003F4B58">
        <w:rPr>
          <w:rFonts w:ascii="Arial" w:hAnsi="Arial" w:cs="Arial"/>
          <w:b/>
          <w:sz w:val="27"/>
          <w:szCs w:val="27"/>
        </w:rPr>
        <w:lastRenderedPageBreak/>
        <w:t>AMENDED</w:t>
      </w:r>
    </w:p>
    <w:p w:rsidR="007E3470" w:rsidRPr="003F4B58" w:rsidRDefault="007E3470" w:rsidP="00CA6C90">
      <w:pPr>
        <w:pStyle w:val="Heading3"/>
        <w:tabs>
          <w:tab w:val="left" w:pos="1410"/>
          <w:tab w:val="center" w:pos="5850"/>
        </w:tabs>
        <w:rPr>
          <w:rFonts w:ascii="Arial" w:hAnsi="Arial" w:cs="Arial"/>
          <w:b/>
          <w:sz w:val="27"/>
          <w:szCs w:val="27"/>
        </w:rPr>
      </w:pPr>
      <w:r w:rsidRPr="003F4B58">
        <w:rPr>
          <w:rFonts w:ascii="Arial" w:hAnsi="Arial" w:cs="Arial"/>
          <w:b/>
          <w:sz w:val="27"/>
          <w:szCs w:val="27"/>
        </w:rPr>
        <w:t>SERVICES TO BE FUNDED IN TOTAL OR IN PART BY SSBG</w:t>
      </w:r>
    </w:p>
    <w:p w:rsidR="007E3470" w:rsidRPr="003F4B58" w:rsidRDefault="00E2579C" w:rsidP="007E3470">
      <w:pPr>
        <w:jc w:val="center"/>
        <w:rPr>
          <w:rFonts w:ascii="Arial" w:hAnsi="Arial" w:cs="Arial"/>
          <w:b/>
          <w:sz w:val="27"/>
          <w:szCs w:val="27"/>
        </w:rPr>
      </w:pPr>
      <w:r w:rsidRPr="003F4B58">
        <w:rPr>
          <w:rFonts w:ascii="Arial" w:hAnsi="Arial" w:cs="Arial"/>
          <w:b/>
          <w:sz w:val="27"/>
          <w:szCs w:val="27"/>
        </w:rPr>
        <w:t>FEDERAL FISCAL 2013</w:t>
      </w:r>
    </w:p>
    <w:p w:rsidR="00F5615B" w:rsidRPr="00F5615B" w:rsidRDefault="00F5615B" w:rsidP="007E3470">
      <w:pPr>
        <w:jc w:val="center"/>
        <w:rPr>
          <w:rFonts w:ascii="Arial" w:hAnsi="Arial" w:cs="Arial"/>
          <w:b/>
          <w:sz w:val="25"/>
          <w:szCs w:val="25"/>
        </w:rPr>
      </w:pPr>
    </w:p>
    <w:p w:rsidR="007E3470" w:rsidRPr="00F5615B" w:rsidRDefault="007E3470" w:rsidP="007E3470">
      <w:pPr>
        <w:jc w:val="both"/>
        <w:rPr>
          <w:rFonts w:ascii="Arial" w:hAnsi="Arial" w:cs="Arial"/>
        </w:rPr>
      </w:pPr>
    </w:p>
    <w:p w:rsidR="007E3470" w:rsidRPr="00F5615B" w:rsidRDefault="007E3470" w:rsidP="001D70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ind w:right="450"/>
        <w:jc w:val="both"/>
        <w:rPr>
          <w:rFonts w:ascii="Arial" w:hAnsi="Arial" w:cs="Arial"/>
          <w:color w:val="000000"/>
        </w:rPr>
      </w:pPr>
      <w:r w:rsidRPr="00F5615B">
        <w:rPr>
          <w:rFonts w:ascii="Arial" w:hAnsi="Arial" w:cs="Arial"/>
          <w:b/>
          <w:color w:val="000000"/>
        </w:rPr>
        <w:t>Adult Protective Services</w:t>
      </w:r>
      <w:r w:rsidRPr="00F5615B">
        <w:rPr>
          <w:rFonts w:ascii="Arial" w:hAnsi="Arial" w:cs="Arial"/>
          <w:color w:val="000000"/>
        </w:rPr>
        <w:t xml:space="preserve"> are available to protect incapacitated adults from abuse, neglect and exploitation, and if possible, to help them resume their role as primary protector of themselves. (Listed in the SSBG Plan under federal definition Protective Services Adults)</w:t>
      </w:r>
    </w:p>
    <w:p w:rsidR="007E3470" w:rsidRPr="00F5615B" w:rsidRDefault="007E3470" w:rsidP="007E347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color w:val="000000"/>
        </w:rPr>
      </w:pPr>
    </w:p>
    <w:p w:rsidR="007E3470" w:rsidRPr="00F5615B" w:rsidRDefault="007E3470" w:rsidP="001D70B8">
      <w:pPr>
        <w:ind w:right="450"/>
        <w:jc w:val="both"/>
        <w:rPr>
          <w:rFonts w:ascii="Arial" w:hAnsi="Arial" w:cs="Arial"/>
          <w:color w:val="000000"/>
        </w:rPr>
      </w:pPr>
      <w:r w:rsidRPr="00F5615B">
        <w:rPr>
          <w:rFonts w:ascii="Arial" w:hAnsi="Arial" w:cs="Arial"/>
          <w:b/>
          <w:color w:val="000000"/>
        </w:rPr>
        <w:t xml:space="preserve">Child Protective Services </w:t>
      </w:r>
      <w:r w:rsidRPr="00F5615B">
        <w:rPr>
          <w:rFonts w:ascii="Arial" w:hAnsi="Arial" w:cs="Arial"/>
          <w:color w:val="000000"/>
        </w:rPr>
        <w:t>are provided to families whose children have been abused or neglected. (Listed in the SSBG Plan under federal service definition Protective Services Children)</w:t>
      </w:r>
    </w:p>
    <w:p w:rsidR="007E3470" w:rsidRPr="00F5615B" w:rsidRDefault="007E3470" w:rsidP="007E3470">
      <w:pPr>
        <w:jc w:val="both"/>
        <w:rPr>
          <w:rFonts w:ascii="Arial" w:hAnsi="Arial" w:cs="Arial"/>
          <w:color w:val="000000"/>
        </w:rPr>
      </w:pPr>
    </w:p>
    <w:p w:rsidR="007E3470" w:rsidRPr="00F5615B" w:rsidRDefault="007E3470" w:rsidP="001D70B8">
      <w:pPr>
        <w:ind w:right="450"/>
        <w:jc w:val="both"/>
        <w:rPr>
          <w:rFonts w:ascii="Arial" w:hAnsi="Arial" w:cs="Arial"/>
          <w:color w:val="000000"/>
        </w:rPr>
      </w:pPr>
      <w:r w:rsidRPr="00F5615B">
        <w:rPr>
          <w:rFonts w:ascii="Arial" w:hAnsi="Arial" w:cs="Arial"/>
          <w:b/>
          <w:bCs/>
          <w:color w:val="000000"/>
        </w:rPr>
        <w:t>Family Management Counseling</w:t>
      </w:r>
      <w:r w:rsidRPr="00F5615B">
        <w:rPr>
          <w:rFonts w:ascii="Arial" w:hAnsi="Arial" w:cs="Arial"/>
          <w:color w:val="000000"/>
        </w:rPr>
        <w:t xml:space="preserve"> includes an array of services to enhance self-sufficiency, knowledge, skills and coping mechanisms provided to individuals or families at risk of entry into a more restrictive living environment or service system. (Listed in the SSBG Plan under federal service definition Counseling Services)</w:t>
      </w:r>
    </w:p>
    <w:p w:rsidR="007E3470" w:rsidRPr="00F5615B" w:rsidRDefault="007E3470" w:rsidP="007E3470">
      <w:pPr>
        <w:jc w:val="both"/>
        <w:rPr>
          <w:rFonts w:ascii="Arial" w:hAnsi="Arial" w:cs="Arial"/>
          <w:color w:val="000000"/>
        </w:rPr>
      </w:pPr>
      <w:r w:rsidRPr="00F5615B">
        <w:rPr>
          <w:rFonts w:ascii="Arial" w:hAnsi="Arial" w:cs="Arial"/>
          <w:color w:val="000000"/>
        </w:rPr>
        <w:t xml:space="preserve"> </w:t>
      </w:r>
    </w:p>
    <w:p w:rsidR="007E3470" w:rsidRPr="00F5615B" w:rsidRDefault="007E3470" w:rsidP="001D70B8">
      <w:pPr>
        <w:ind w:right="450"/>
        <w:jc w:val="both"/>
        <w:rPr>
          <w:rFonts w:ascii="Arial" w:hAnsi="Arial" w:cs="Arial"/>
          <w:color w:val="000000"/>
        </w:rPr>
      </w:pPr>
      <w:r w:rsidRPr="00F5615B">
        <w:rPr>
          <w:rFonts w:ascii="Arial" w:hAnsi="Arial" w:cs="Arial"/>
          <w:b/>
          <w:bCs/>
          <w:color w:val="000000"/>
        </w:rPr>
        <w:t>Foster Care Services</w:t>
      </w:r>
      <w:r w:rsidRPr="00F5615B">
        <w:rPr>
          <w:rFonts w:ascii="Arial" w:hAnsi="Arial" w:cs="Arial"/>
          <w:color w:val="000000"/>
        </w:rPr>
        <w:t xml:space="preserve"> include assessment of abused, neglected or abandoned children’s needs; case planning and management to assure that children receive proper care in a licensed or approved environment; room and board or medical care; counseling of the child, the child's parents and foster parents; and referral and assistance in obtaining other necessary supportive services. (Listed in the SSBG Plan under federal service definition Foster Care Services - Children)</w:t>
      </w:r>
    </w:p>
    <w:p w:rsidR="007E3470" w:rsidRPr="00F5615B" w:rsidRDefault="007E3470" w:rsidP="007E3470">
      <w:pPr>
        <w:jc w:val="both"/>
        <w:rPr>
          <w:rFonts w:ascii="Arial" w:hAnsi="Arial" w:cs="Arial"/>
          <w:color w:val="000000"/>
        </w:rPr>
      </w:pPr>
    </w:p>
    <w:p w:rsidR="007E3470" w:rsidRPr="00F5615B" w:rsidRDefault="007E3470" w:rsidP="001D70B8">
      <w:pPr>
        <w:ind w:right="450"/>
        <w:jc w:val="both"/>
        <w:rPr>
          <w:rFonts w:ascii="Arial" w:hAnsi="Arial" w:cs="Arial"/>
          <w:color w:val="000000"/>
        </w:rPr>
      </w:pPr>
      <w:r w:rsidRPr="00F5615B">
        <w:rPr>
          <w:rFonts w:ascii="Arial" w:hAnsi="Arial" w:cs="Arial"/>
          <w:b/>
          <w:bCs/>
          <w:color w:val="000000"/>
        </w:rPr>
        <w:t xml:space="preserve">Homemaker Services </w:t>
      </w:r>
      <w:r w:rsidR="00CA6C90" w:rsidRPr="00F5615B">
        <w:rPr>
          <w:rFonts w:ascii="Arial" w:hAnsi="Arial" w:cs="Arial"/>
          <w:color w:val="000000"/>
        </w:rPr>
        <w:t xml:space="preserve">are </w:t>
      </w:r>
      <w:r w:rsidRPr="00F5615B">
        <w:rPr>
          <w:rFonts w:ascii="Arial" w:hAnsi="Arial" w:cs="Arial"/>
          <w:color w:val="000000"/>
        </w:rPr>
        <w:t xml:space="preserve">offered to adults and children receiving protective services and to individuals who are frail, chronically ill or disabled, and who do not qualify for Medicaid-sponsored skilled or intermediate nursing care. </w:t>
      </w:r>
      <w:r w:rsidRPr="00F5615B">
        <w:rPr>
          <w:rFonts w:ascii="Arial" w:hAnsi="Arial" w:cs="Arial"/>
          <w:b/>
          <w:bCs/>
          <w:color w:val="000000"/>
        </w:rPr>
        <w:t>(</w:t>
      </w:r>
      <w:r w:rsidRPr="00F5615B">
        <w:rPr>
          <w:rFonts w:ascii="Arial" w:hAnsi="Arial" w:cs="Arial"/>
          <w:color w:val="000000"/>
        </w:rPr>
        <w:t xml:space="preserve">Listed in the SSBG Plan under the federal service definition Home Based Services)  </w:t>
      </w:r>
    </w:p>
    <w:p w:rsidR="007E3470" w:rsidRPr="00F5615B" w:rsidRDefault="007E3470" w:rsidP="007E3470">
      <w:pPr>
        <w:jc w:val="both"/>
        <w:rPr>
          <w:rFonts w:ascii="Arial" w:hAnsi="Arial" w:cs="Arial"/>
          <w:b/>
          <w:bCs/>
          <w:color w:val="000000"/>
        </w:rPr>
      </w:pPr>
    </w:p>
    <w:p w:rsidR="007E3470" w:rsidRPr="00F5615B" w:rsidRDefault="00B931FE" w:rsidP="001D70B8">
      <w:pPr>
        <w:ind w:right="450"/>
        <w:jc w:val="both"/>
        <w:rPr>
          <w:rFonts w:ascii="Arial" w:hAnsi="Arial" w:cs="Arial"/>
          <w:color w:val="000000"/>
        </w:rPr>
      </w:pPr>
      <w:r>
        <w:rPr>
          <w:rFonts w:ascii="Arial" w:hAnsi="Arial" w:cs="Arial"/>
          <w:b/>
          <w:color w:val="000000"/>
        </w:rPr>
        <w:t xml:space="preserve">Flex Funds </w:t>
      </w:r>
      <w:r w:rsidR="007E3470" w:rsidRPr="00F5615B">
        <w:rPr>
          <w:rFonts w:ascii="Arial" w:hAnsi="Arial" w:cs="Arial"/>
          <w:color w:val="000000"/>
        </w:rPr>
        <w:t>are those services or activities designed to provide early identification and/or timely intervention to support families and prevent or ameliorate the consequences of, abuse, neglect, or family violence.  Component services and activities include time-limited clinical interventions designed to defuse crises that threaten a child’s stability within the home environment</w:t>
      </w:r>
      <w:r w:rsidR="007E3470" w:rsidRPr="00F5615B">
        <w:rPr>
          <w:rFonts w:ascii="Arial" w:hAnsi="Arial" w:cs="Arial"/>
          <w:b/>
          <w:bCs/>
          <w:color w:val="000000"/>
        </w:rPr>
        <w:t>,</w:t>
      </w:r>
      <w:r w:rsidR="007E3470" w:rsidRPr="00F5615B">
        <w:rPr>
          <w:rFonts w:ascii="Arial" w:hAnsi="Arial" w:cs="Arial"/>
          <w:color w:val="000000"/>
        </w:rPr>
        <w:t xml:space="preserve"> case management, and developmental and parenting skills training. </w:t>
      </w:r>
      <w:r>
        <w:rPr>
          <w:rFonts w:ascii="Arial" w:hAnsi="Arial" w:cs="Arial"/>
          <w:color w:val="000000"/>
        </w:rPr>
        <w:t>(Listed in the SSBG Plan under federal service definition Prevention/Intervention Services)</w:t>
      </w:r>
    </w:p>
    <w:p w:rsidR="007E3470" w:rsidRPr="00F5615B" w:rsidRDefault="007E3470" w:rsidP="007E3470">
      <w:pPr>
        <w:jc w:val="both"/>
        <w:rPr>
          <w:rFonts w:ascii="Arial" w:hAnsi="Arial" w:cs="Arial"/>
          <w:b/>
          <w:bCs/>
          <w:color w:val="000000"/>
        </w:rPr>
      </w:pPr>
    </w:p>
    <w:p w:rsidR="007E3470" w:rsidRPr="00F5615B" w:rsidRDefault="007E3470" w:rsidP="001D70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11070"/>
        </w:tabs>
        <w:ind w:right="450"/>
        <w:jc w:val="both"/>
        <w:rPr>
          <w:rFonts w:ascii="Arial" w:hAnsi="Arial" w:cs="Arial"/>
          <w:color w:val="000000"/>
        </w:rPr>
      </w:pPr>
      <w:r w:rsidRPr="00F5615B">
        <w:rPr>
          <w:rFonts w:ascii="Arial" w:hAnsi="Arial" w:cs="Arial"/>
          <w:b/>
          <w:bCs/>
          <w:color w:val="000000"/>
        </w:rPr>
        <w:t xml:space="preserve">Pregnancy and Parenting Services </w:t>
      </w:r>
      <w:r w:rsidRPr="00F5615B">
        <w:rPr>
          <w:rFonts w:ascii="Arial" w:hAnsi="Arial" w:cs="Arial"/>
        </w:rPr>
        <w:t xml:space="preserve">are available to expectant mothers under the age of 21 years who are in need of out-of-home placement to ensure the health and safety of the mother and unborn child, and to help with concerns related to pregnancy.  (Listed in the SSBG Plan under federal service definition for </w:t>
      </w:r>
      <w:r w:rsidRPr="00F5615B">
        <w:rPr>
          <w:rFonts w:ascii="Arial" w:hAnsi="Arial" w:cs="Arial"/>
          <w:b/>
        </w:rPr>
        <w:t>Other Services</w:t>
      </w:r>
      <w:r w:rsidRPr="00F5615B">
        <w:rPr>
          <w:rFonts w:ascii="Arial" w:hAnsi="Arial" w:cs="Arial"/>
        </w:rPr>
        <w:t>)</w:t>
      </w:r>
    </w:p>
    <w:p w:rsidR="007E3470" w:rsidRPr="00F5615B" w:rsidRDefault="007E3470" w:rsidP="007E3470">
      <w:pPr>
        <w:jc w:val="both"/>
        <w:rPr>
          <w:rFonts w:ascii="Arial" w:hAnsi="Arial" w:cs="Arial"/>
          <w:color w:val="000000"/>
        </w:rPr>
      </w:pPr>
    </w:p>
    <w:p w:rsidR="004340D2" w:rsidRDefault="004340D2" w:rsidP="00EB00EB">
      <w:pPr>
        <w:jc w:val="center"/>
        <w:rPr>
          <w:rFonts w:ascii="Arial" w:hAnsi="Arial" w:cs="Arial"/>
          <w:sz w:val="20"/>
          <w:szCs w:val="20"/>
        </w:rPr>
      </w:pPr>
      <w:r>
        <w:rPr>
          <w:rFonts w:ascii="Arial" w:hAnsi="Arial" w:cs="Arial"/>
          <w:sz w:val="20"/>
          <w:szCs w:val="20"/>
        </w:rPr>
        <w:br w:type="page"/>
      </w:r>
      <w:bookmarkStart w:id="0" w:name="_MON_1437218649"/>
      <w:bookmarkEnd w:id="0"/>
      <w:r w:rsidR="00C807E4">
        <w:rPr>
          <w:rFonts w:ascii="Arial" w:hAnsi="Arial" w:cs="Arial"/>
          <w:sz w:val="20"/>
          <w:szCs w:val="20"/>
        </w:rPr>
        <w:object w:dxaOrig="9810" w:dyaOrig="12480">
          <v:shape id="_x0000_i1027" type="#_x0000_t75" style="width:490.5pt;height:624pt" o:ole="">
            <v:imagedata r:id="rId31" o:title=""/>
          </v:shape>
          <o:OLEObject Type="Embed" ProgID="Excel.Sheet.8" ShapeID="_x0000_i1027" DrawAspect="Content" ObjectID="_1438605269" r:id="rId32"/>
        </w:object>
      </w:r>
      <w:r>
        <w:rPr>
          <w:rFonts w:ascii="Arial" w:hAnsi="Arial" w:cs="Arial"/>
          <w:sz w:val="20"/>
          <w:szCs w:val="20"/>
        </w:rPr>
        <w:br w:type="page"/>
      </w:r>
    </w:p>
    <w:tbl>
      <w:tblPr>
        <w:tblW w:w="8700" w:type="dxa"/>
        <w:jc w:val="center"/>
        <w:tblInd w:w="93" w:type="dxa"/>
        <w:tblLook w:val="04A0" w:firstRow="1" w:lastRow="0" w:firstColumn="1" w:lastColumn="0" w:noHBand="0" w:noVBand="1"/>
      </w:tblPr>
      <w:tblGrid>
        <w:gridCol w:w="399"/>
        <w:gridCol w:w="3099"/>
        <w:gridCol w:w="827"/>
        <w:gridCol w:w="1040"/>
        <w:gridCol w:w="1060"/>
        <w:gridCol w:w="900"/>
        <w:gridCol w:w="672"/>
        <w:gridCol w:w="1000"/>
      </w:tblGrid>
      <w:tr w:rsidR="00F105F5" w:rsidTr="00EB00EB">
        <w:trPr>
          <w:trHeight w:val="315"/>
          <w:jc w:val="center"/>
        </w:trPr>
        <w:tc>
          <w:tcPr>
            <w:tcW w:w="3320" w:type="dxa"/>
            <w:gridSpan w:val="2"/>
            <w:tcBorders>
              <w:top w:val="nil"/>
              <w:left w:val="nil"/>
              <w:bottom w:val="nil"/>
              <w:right w:val="nil"/>
            </w:tcBorders>
            <w:shd w:val="clear" w:color="auto" w:fill="auto"/>
            <w:noWrap/>
            <w:vAlign w:val="bottom"/>
            <w:hideMark/>
          </w:tcPr>
          <w:p w:rsidR="00F105F5" w:rsidRDefault="00F105F5">
            <w:pPr>
              <w:rPr>
                <w:rFonts w:ascii="Arial Narrow" w:hAnsi="Arial Narrow" w:cs="Calibri"/>
                <w:b/>
                <w:bCs/>
              </w:rPr>
            </w:pPr>
            <w:r>
              <w:rPr>
                <w:rFonts w:ascii="Arial Narrow" w:hAnsi="Arial Narrow" w:cs="Calibri"/>
                <w:b/>
                <w:bCs/>
              </w:rPr>
              <w:lastRenderedPageBreak/>
              <w:t>Part B. Estimated Recipients</w:t>
            </w:r>
          </w:p>
        </w:tc>
        <w:tc>
          <w:tcPr>
            <w:tcW w:w="82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104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106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2460" w:type="dxa"/>
            <w:gridSpan w:val="3"/>
            <w:tcBorders>
              <w:top w:val="nil"/>
              <w:left w:val="nil"/>
              <w:bottom w:val="nil"/>
              <w:right w:val="nil"/>
            </w:tcBorders>
            <w:shd w:val="clear" w:color="auto" w:fill="auto"/>
            <w:noWrap/>
            <w:hideMark/>
          </w:tcPr>
          <w:p w:rsidR="00F105F5" w:rsidRDefault="00F105F5">
            <w:pPr>
              <w:rPr>
                <w:rFonts w:ascii="Arial Narrow" w:hAnsi="Arial Narrow" w:cs="Calibri"/>
                <w:sz w:val="20"/>
                <w:szCs w:val="20"/>
              </w:rPr>
            </w:pPr>
            <w:r>
              <w:rPr>
                <w:rFonts w:ascii="Arial Narrow" w:hAnsi="Arial Narrow" w:cs="Calibri"/>
                <w:sz w:val="20"/>
                <w:szCs w:val="20"/>
              </w:rPr>
              <w:t>OMB NO.: 0970-0234</w:t>
            </w:r>
          </w:p>
        </w:tc>
      </w:tr>
      <w:tr w:rsidR="00F105F5" w:rsidTr="00EB00EB">
        <w:trPr>
          <w:trHeight w:val="255"/>
          <w:jc w:val="center"/>
        </w:trPr>
        <w:tc>
          <w:tcPr>
            <w:tcW w:w="221"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3099"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82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104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106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2460" w:type="dxa"/>
            <w:gridSpan w:val="3"/>
            <w:tcBorders>
              <w:top w:val="nil"/>
              <w:left w:val="nil"/>
              <w:bottom w:val="nil"/>
              <w:right w:val="nil"/>
            </w:tcBorders>
            <w:shd w:val="clear" w:color="auto" w:fill="auto"/>
            <w:noWrap/>
            <w:hideMark/>
          </w:tcPr>
          <w:p w:rsidR="00F105F5" w:rsidRDefault="00F105F5">
            <w:pPr>
              <w:rPr>
                <w:rFonts w:ascii="Arial Narrow" w:hAnsi="Arial Narrow" w:cs="Calibri"/>
                <w:sz w:val="20"/>
                <w:szCs w:val="20"/>
              </w:rPr>
            </w:pPr>
            <w:r>
              <w:rPr>
                <w:rFonts w:ascii="Arial Narrow" w:hAnsi="Arial Narrow" w:cs="Calibri"/>
                <w:sz w:val="20"/>
                <w:szCs w:val="20"/>
              </w:rPr>
              <w:t>EXPIRATION DATE:  06/30/2014</w:t>
            </w:r>
          </w:p>
        </w:tc>
      </w:tr>
      <w:tr w:rsidR="00F105F5" w:rsidTr="00EB00EB">
        <w:trPr>
          <w:trHeight w:val="300"/>
          <w:jc w:val="center"/>
        </w:trPr>
        <w:tc>
          <w:tcPr>
            <w:tcW w:w="3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STATE: South Carolina</w:t>
            </w:r>
          </w:p>
        </w:tc>
        <w:tc>
          <w:tcPr>
            <w:tcW w:w="82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104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106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82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64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100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r>
      <w:tr w:rsidR="00F105F5" w:rsidTr="00EB00EB">
        <w:trPr>
          <w:trHeight w:val="300"/>
          <w:jc w:val="center"/>
        </w:trPr>
        <w:tc>
          <w:tcPr>
            <w:tcW w:w="3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05F5" w:rsidRPr="008959B8" w:rsidRDefault="00F105F5">
            <w:pPr>
              <w:rPr>
                <w:rFonts w:ascii="Arial Narrow" w:hAnsi="Arial Narrow" w:cs="Calibri"/>
                <w:b/>
                <w:sz w:val="20"/>
                <w:szCs w:val="20"/>
              </w:rPr>
            </w:pPr>
            <w:r w:rsidRPr="008959B8">
              <w:rPr>
                <w:rFonts w:ascii="Arial Narrow" w:hAnsi="Arial Narrow" w:cs="Calibri"/>
                <w:b/>
                <w:sz w:val="20"/>
                <w:szCs w:val="20"/>
              </w:rPr>
              <w:t>FISCAL YEAR:  2013</w:t>
            </w:r>
          </w:p>
        </w:tc>
        <w:tc>
          <w:tcPr>
            <w:tcW w:w="82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104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106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82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64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100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r>
      <w:tr w:rsidR="00F105F5" w:rsidTr="00EB00EB">
        <w:trPr>
          <w:trHeight w:val="255"/>
          <w:jc w:val="center"/>
        </w:trPr>
        <w:tc>
          <w:tcPr>
            <w:tcW w:w="221"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3099"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82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104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106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82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64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100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r>
      <w:tr w:rsidR="00F105F5" w:rsidTr="00EB00EB">
        <w:trPr>
          <w:trHeight w:val="255"/>
          <w:jc w:val="center"/>
        </w:trPr>
        <w:tc>
          <w:tcPr>
            <w:tcW w:w="221"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3099"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82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104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106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82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64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100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r>
      <w:tr w:rsidR="00F105F5" w:rsidTr="00EB00EB">
        <w:trPr>
          <w:trHeight w:val="255"/>
          <w:jc w:val="center"/>
        </w:trPr>
        <w:tc>
          <w:tcPr>
            <w:tcW w:w="221"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3099"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82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104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106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82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64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100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r>
      <w:tr w:rsidR="00F105F5" w:rsidTr="00EB00EB">
        <w:trPr>
          <w:trHeight w:val="300"/>
          <w:jc w:val="center"/>
        </w:trPr>
        <w:tc>
          <w:tcPr>
            <w:tcW w:w="3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105F5" w:rsidRDefault="00F105F5">
            <w:pPr>
              <w:jc w:val="center"/>
              <w:rPr>
                <w:rFonts w:ascii="Arial Narrow" w:hAnsi="Arial Narrow" w:cs="Calibri"/>
                <w:sz w:val="20"/>
                <w:szCs w:val="20"/>
              </w:rPr>
            </w:pPr>
            <w:r>
              <w:rPr>
                <w:rFonts w:ascii="Arial Narrow" w:hAnsi="Arial Narrow" w:cs="Calibri"/>
                <w:sz w:val="20"/>
                <w:szCs w:val="20"/>
              </w:rPr>
              <w:t>Service Supported with SSBG Expenditures</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105F5" w:rsidRDefault="00F105F5">
            <w:pPr>
              <w:jc w:val="center"/>
              <w:rPr>
                <w:rFonts w:ascii="Arial Narrow" w:hAnsi="Arial Narrow" w:cs="Calibri"/>
                <w:sz w:val="20"/>
                <w:szCs w:val="20"/>
              </w:rPr>
            </w:pPr>
            <w:r>
              <w:rPr>
                <w:rFonts w:ascii="Arial Narrow" w:hAnsi="Arial Narrow" w:cs="Calibri"/>
                <w:sz w:val="20"/>
                <w:szCs w:val="20"/>
              </w:rPr>
              <w:t>Children</w:t>
            </w:r>
          </w:p>
        </w:tc>
        <w:tc>
          <w:tcPr>
            <w:tcW w:w="2920" w:type="dxa"/>
            <w:gridSpan w:val="3"/>
            <w:tcBorders>
              <w:top w:val="single" w:sz="4" w:space="0" w:color="auto"/>
              <w:left w:val="nil"/>
              <w:bottom w:val="single" w:sz="4" w:space="0" w:color="auto"/>
              <w:right w:val="single" w:sz="4" w:space="0" w:color="auto"/>
            </w:tcBorders>
            <w:shd w:val="clear" w:color="auto" w:fill="auto"/>
            <w:vAlign w:val="bottom"/>
            <w:hideMark/>
          </w:tcPr>
          <w:p w:rsidR="00F105F5" w:rsidRDefault="00F105F5">
            <w:pPr>
              <w:jc w:val="center"/>
              <w:rPr>
                <w:rFonts w:ascii="Arial Narrow" w:hAnsi="Arial Narrow" w:cs="Calibri"/>
                <w:sz w:val="20"/>
                <w:szCs w:val="20"/>
              </w:rPr>
            </w:pPr>
            <w:r>
              <w:rPr>
                <w:rFonts w:ascii="Arial Narrow" w:hAnsi="Arial Narrow" w:cs="Calibri"/>
                <w:sz w:val="20"/>
                <w:szCs w:val="20"/>
              </w:rPr>
              <w:t>Adults</w:t>
            </w:r>
          </w:p>
        </w:tc>
        <w:tc>
          <w:tcPr>
            <w:tcW w:w="640" w:type="dxa"/>
            <w:vMerge w:val="restart"/>
            <w:tcBorders>
              <w:top w:val="single" w:sz="4" w:space="0" w:color="auto"/>
              <w:left w:val="nil"/>
              <w:bottom w:val="single" w:sz="4" w:space="0" w:color="000000"/>
              <w:right w:val="single" w:sz="4" w:space="0" w:color="auto"/>
            </w:tcBorders>
            <w:shd w:val="clear" w:color="auto" w:fill="auto"/>
            <w:vAlign w:val="bottom"/>
            <w:hideMark/>
          </w:tcPr>
          <w:p w:rsidR="00F105F5" w:rsidRDefault="00F105F5">
            <w:pPr>
              <w:jc w:val="center"/>
              <w:rPr>
                <w:rFonts w:ascii="Arial Narrow" w:hAnsi="Arial Narrow" w:cs="Calibri"/>
                <w:sz w:val="20"/>
                <w:szCs w:val="20"/>
              </w:rPr>
            </w:pPr>
            <w:r>
              <w:rPr>
                <w:rFonts w:ascii="Arial Narrow" w:hAnsi="Arial Narrow" w:cs="Calibri"/>
                <w:sz w:val="20"/>
                <w:szCs w:val="20"/>
              </w:rPr>
              <w:t>Total Adults</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105F5" w:rsidRDefault="00F105F5">
            <w:pPr>
              <w:jc w:val="center"/>
              <w:rPr>
                <w:rFonts w:ascii="Arial Narrow" w:hAnsi="Arial Narrow" w:cs="Calibri"/>
                <w:sz w:val="20"/>
                <w:szCs w:val="20"/>
              </w:rPr>
            </w:pPr>
            <w:r>
              <w:rPr>
                <w:rFonts w:ascii="Arial Narrow" w:hAnsi="Arial Narrow" w:cs="Calibri"/>
                <w:sz w:val="20"/>
                <w:szCs w:val="20"/>
              </w:rPr>
              <w:t>Total</w:t>
            </w:r>
          </w:p>
        </w:tc>
      </w:tr>
      <w:tr w:rsidR="00F105F5" w:rsidTr="00EB00EB">
        <w:trPr>
          <w:trHeight w:val="765"/>
          <w:jc w:val="center"/>
        </w:trPr>
        <w:tc>
          <w:tcPr>
            <w:tcW w:w="3320" w:type="dxa"/>
            <w:gridSpan w:val="2"/>
            <w:vMerge/>
            <w:tcBorders>
              <w:top w:val="single" w:sz="4" w:space="0" w:color="auto"/>
              <w:left w:val="single" w:sz="4" w:space="0" w:color="auto"/>
              <w:bottom w:val="single" w:sz="4" w:space="0" w:color="auto"/>
              <w:right w:val="single" w:sz="4" w:space="0" w:color="auto"/>
            </w:tcBorders>
            <w:vAlign w:val="center"/>
            <w:hideMark/>
          </w:tcPr>
          <w:p w:rsidR="00F105F5" w:rsidRDefault="00F105F5">
            <w:pPr>
              <w:rPr>
                <w:rFonts w:ascii="Arial Narrow" w:hAnsi="Arial Narrow" w:cs="Calibri"/>
                <w:sz w:val="20"/>
                <w:szCs w:val="20"/>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F105F5" w:rsidRDefault="00F105F5">
            <w:pPr>
              <w:rPr>
                <w:rFonts w:ascii="Arial Narrow" w:hAnsi="Arial Narrow" w:cs="Calibri"/>
                <w:sz w:val="20"/>
                <w:szCs w:val="20"/>
              </w:rPr>
            </w:pPr>
          </w:p>
        </w:tc>
        <w:tc>
          <w:tcPr>
            <w:tcW w:w="1040" w:type="dxa"/>
            <w:tcBorders>
              <w:top w:val="nil"/>
              <w:left w:val="nil"/>
              <w:bottom w:val="single" w:sz="4" w:space="0" w:color="auto"/>
              <w:right w:val="single" w:sz="4" w:space="0" w:color="auto"/>
            </w:tcBorders>
            <w:shd w:val="clear" w:color="auto" w:fill="auto"/>
            <w:vAlign w:val="bottom"/>
            <w:hideMark/>
          </w:tcPr>
          <w:p w:rsidR="00F105F5" w:rsidRDefault="00F105F5">
            <w:pPr>
              <w:jc w:val="center"/>
              <w:rPr>
                <w:rFonts w:ascii="Arial Narrow" w:hAnsi="Arial Narrow" w:cs="Calibri"/>
                <w:sz w:val="20"/>
                <w:szCs w:val="20"/>
              </w:rPr>
            </w:pPr>
            <w:r>
              <w:rPr>
                <w:rFonts w:ascii="Arial Narrow" w:hAnsi="Arial Narrow" w:cs="Calibri"/>
                <w:sz w:val="20"/>
                <w:szCs w:val="20"/>
              </w:rPr>
              <w:t>Adults Age 59 Years &amp; Younger</w:t>
            </w:r>
          </w:p>
        </w:tc>
        <w:tc>
          <w:tcPr>
            <w:tcW w:w="1060" w:type="dxa"/>
            <w:tcBorders>
              <w:top w:val="nil"/>
              <w:left w:val="nil"/>
              <w:bottom w:val="single" w:sz="4" w:space="0" w:color="auto"/>
              <w:right w:val="single" w:sz="4" w:space="0" w:color="auto"/>
            </w:tcBorders>
            <w:shd w:val="clear" w:color="auto" w:fill="auto"/>
            <w:vAlign w:val="bottom"/>
            <w:hideMark/>
          </w:tcPr>
          <w:p w:rsidR="00F105F5" w:rsidRDefault="00F105F5">
            <w:pPr>
              <w:jc w:val="center"/>
              <w:rPr>
                <w:rFonts w:ascii="Arial Narrow" w:hAnsi="Arial Narrow" w:cs="Calibri"/>
                <w:sz w:val="20"/>
                <w:szCs w:val="20"/>
              </w:rPr>
            </w:pPr>
            <w:r>
              <w:rPr>
                <w:rFonts w:ascii="Arial Narrow" w:hAnsi="Arial Narrow" w:cs="Calibri"/>
                <w:sz w:val="20"/>
                <w:szCs w:val="20"/>
              </w:rPr>
              <w:t xml:space="preserve">Adults Age 60 Years &amp; Older </w:t>
            </w:r>
          </w:p>
        </w:tc>
        <w:tc>
          <w:tcPr>
            <w:tcW w:w="820" w:type="dxa"/>
            <w:tcBorders>
              <w:top w:val="nil"/>
              <w:left w:val="nil"/>
              <w:bottom w:val="single" w:sz="4" w:space="0" w:color="auto"/>
              <w:right w:val="single" w:sz="4" w:space="0" w:color="auto"/>
            </w:tcBorders>
            <w:shd w:val="clear" w:color="auto" w:fill="auto"/>
            <w:vAlign w:val="bottom"/>
            <w:hideMark/>
          </w:tcPr>
          <w:p w:rsidR="00F105F5" w:rsidRDefault="00F105F5">
            <w:pPr>
              <w:jc w:val="center"/>
              <w:rPr>
                <w:rFonts w:ascii="Arial Narrow" w:hAnsi="Arial Narrow" w:cs="Calibri"/>
                <w:sz w:val="20"/>
                <w:szCs w:val="20"/>
              </w:rPr>
            </w:pPr>
            <w:r>
              <w:rPr>
                <w:rFonts w:ascii="Arial Narrow" w:hAnsi="Arial Narrow" w:cs="Calibri"/>
                <w:sz w:val="20"/>
                <w:szCs w:val="20"/>
              </w:rPr>
              <w:t>Adults of Unknown Age</w:t>
            </w:r>
          </w:p>
        </w:tc>
        <w:tc>
          <w:tcPr>
            <w:tcW w:w="640" w:type="dxa"/>
            <w:vMerge/>
            <w:tcBorders>
              <w:top w:val="single" w:sz="4" w:space="0" w:color="auto"/>
              <w:left w:val="nil"/>
              <w:bottom w:val="single" w:sz="4" w:space="0" w:color="000000"/>
              <w:right w:val="single" w:sz="4" w:space="0" w:color="auto"/>
            </w:tcBorders>
            <w:vAlign w:val="center"/>
            <w:hideMark/>
          </w:tcPr>
          <w:p w:rsidR="00F105F5" w:rsidRDefault="00F105F5">
            <w:pPr>
              <w:rPr>
                <w:rFonts w:ascii="Arial Narrow" w:hAnsi="Arial Narrow" w:cs="Calibri"/>
                <w:sz w:val="20"/>
                <w:szCs w:val="20"/>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F105F5" w:rsidRDefault="00F105F5">
            <w:pPr>
              <w:rPr>
                <w:rFonts w:ascii="Arial Narrow" w:hAnsi="Arial Narrow" w:cs="Calibri"/>
                <w:sz w:val="20"/>
                <w:szCs w:val="20"/>
              </w:rPr>
            </w:pP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1</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Adoption Services</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2</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Case Management</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3</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Congregate Meals</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4</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Counseling Services</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83</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17</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100</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100</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5</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Day Care--Adults</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6</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Day Care--Children</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r>
      <w:tr w:rsidR="00F105F5" w:rsidTr="00FB12F4">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7</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Education and Training Services</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p>
        </w:tc>
        <w:tc>
          <w:tcPr>
            <w:tcW w:w="640" w:type="dxa"/>
            <w:tcBorders>
              <w:top w:val="nil"/>
              <w:left w:val="nil"/>
              <w:bottom w:val="single" w:sz="4" w:space="0" w:color="auto"/>
              <w:right w:val="single" w:sz="4" w:space="0" w:color="auto"/>
            </w:tcBorders>
            <w:shd w:val="clear" w:color="auto" w:fill="auto"/>
            <w:noWrap/>
            <w:vAlign w:val="bottom"/>
          </w:tcPr>
          <w:p w:rsidR="00F105F5" w:rsidRDefault="00F105F5">
            <w:pPr>
              <w:jc w:val="right"/>
              <w:rPr>
                <w:rFonts w:ascii="Arial Narrow" w:hAnsi="Arial Narrow" w:cs="Calibri"/>
                <w:sz w:val="20"/>
                <w:szCs w:val="20"/>
              </w:rPr>
            </w:pPr>
          </w:p>
        </w:tc>
        <w:tc>
          <w:tcPr>
            <w:tcW w:w="1000" w:type="dxa"/>
            <w:tcBorders>
              <w:top w:val="nil"/>
              <w:left w:val="nil"/>
              <w:bottom w:val="single" w:sz="4" w:space="0" w:color="auto"/>
              <w:right w:val="single" w:sz="4" w:space="0" w:color="auto"/>
            </w:tcBorders>
            <w:shd w:val="clear" w:color="auto" w:fill="auto"/>
            <w:noWrap/>
            <w:vAlign w:val="bottom"/>
          </w:tcPr>
          <w:p w:rsidR="00F105F5" w:rsidRDefault="00F105F5">
            <w:pPr>
              <w:jc w:val="right"/>
              <w:rPr>
                <w:rFonts w:ascii="Arial Narrow" w:hAnsi="Arial Narrow" w:cs="Calibri"/>
                <w:sz w:val="20"/>
                <w:szCs w:val="20"/>
              </w:rPr>
            </w:pP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8</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Employment Services</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9</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Family Planning Services</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10</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Foster Care Services--Adults</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11</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Foster Care Services--Children</w:t>
            </w:r>
          </w:p>
        </w:tc>
        <w:tc>
          <w:tcPr>
            <w:tcW w:w="820" w:type="dxa"/>
            <w:tcBorders>
              <w:top w:val="nil"/>
              <w:left w:val="nil"/>
              <w:bottom w:val="single" w:sz="4" w:space="0" w:color="auto"/>
              <w:right w:val="single" w:sz="4" w:space="0" w:color="auto"/>
            </w:tcBorders>
            <w:shd w:val="clear" w:color="auto" w:fill="auto"/>
            <w:noWrap/>
            <w:vAlign w:val="bottom"/>
            <w:hideMark/>
          </w:tcPr>
          <w:p w:rsidR="00FB12F4" w:rsidRDefault="00F105F5" w:rsidP="00FB12F4">
            <w:pPr>
              <w:jc w:val="right"/>
              <w:rPr>
                <w:rFonts w:ascii="Arial Narrow" w:hAnsi="Arial Narrow" w:cs="Calibri"/>
                <w:sz w:val="20"/>
                <w:szCs w:val="20"/>
              </w:rPr>
            </w:pPr>
            <w:r>
              <w:rPr>
                <w:rFonts w:ascii="Arial Narrow" w:hAnsi="Arial Narrow" w:cs="Calibri"/>
                <w:sz w:val="20"/>
                <w:szCs w:val="20"/>
              </w:rPr>
              <w:t>7,</w:t>
            </w:r>
            <w:r w:rsidR="00FB12F4">
              <w:rPr>
                <w:rFonts w:ascii="Arial Narrow" w:hAnsi="Arial Narrow" w:cs="Calibri"/>
                <w:sz w:val="20"/>
                <w:szCs w:val="20"/>
              </w:rPr>
              <w:t>000</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B12F4">
            <w:pPr>
              <w:jc w:val="right"/>
              <w:rPr>
                <w:rFonts w:ascii="Arial Narrow" w:hAnsi="Arial Narrow" w:cs="Calibri"/>
                <w:sz w:val="20"/>
                <w:szCs w:val="20"/>
              </w:rPr>
            </w:pPr>
            <w:r>
              <w:rPr>
                <w:rFonts w:ascii="Arial Narrow" w:hAnsi="Arial Narrow" w:cs="Calibri"/>
                <w:sz w:val="20"/>
                <w:szCs w:val="20"/>
              </w:rPr>
              <w:t>7,0</w:t>
            </w:r>
            <w:r w:rsidR="00F105F5">
              <w:rPr>
                <w:rFonts w:ascii="Arial Narrow" w:hAnsi="Arial Narrow" w:cs="Calibri"/>
                <w:sz w:val="20"/>
                <w:szCs w:val="20"/>
              </w:rPr>
              <w:t>00</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12</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Health-Related Services</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13</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Home-Based Services</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300</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170</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750</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920</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1,220</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14</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Home-Delivered Meals</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15</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Housing Services</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16</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Independent/Transitional Living Services</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17</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Information &amp; Referral</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18</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Legal Services</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19</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Pregnancy &amp; Parenting</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20</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Prevention &amp; Intervention</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B12F4">
            <w:pPr>
              <w:jc w:val="right"/>
              <w:rPr>
                <w:rFonts w:ascii="Arial Narrow" w:hAnsi="Arial Narrow" w:cs="Calibri"/>
                <w:sz w:val="20"/>
                <w:szCs w:val="20"/>
              </w:rPr>
            </w:pPr>
            <w:r>
              <w:rPr>
                <w:rFonts w:ascii="Arial Narrow" w:hAnsi="Arial Narrow" w:cs="Calibri"/>
                <w:sz w:val="20"/>
                <w:szCs w:val="20"/>
              </w:rPr>
              <w:t>5,000</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FB12F4" w:rsidRDefault="00FB12F4" w:rsidP="00FB12F4">
            <w:pPr>
              <w:jc w:val="right"/>
              <w:rPr>
                <w:rFonts w:ascii="Arial Narrow" w:hAnsi="Arial Narrow" w:cs="Calibri"/>
                <w:sz w:val="20"/>
                <w:szCs w:val="20"/>
              </w:rPr>
            </w:pPr>
            <w:r>
              <w:rPr>
                <w:rFonts w:ascii="Arial Narrow" w:hAnsi="Arial Narrow" w:cs="Calibri"/>
                <w:sz w:val="20"/>
                <w:szCs w:val="20"/>
              </w:rPr>
              <w:t>5,000</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21</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Protective Services--Adults</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560</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1,600</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2,160</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2,160</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22</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Protective Services--Children</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10,</w:t>
            </w:r>
            <w:r w:rsidR="00FB12F4">
              <w:rPr>
                <w:rFonts w:ascii="Arial Narrow" w:hAnsi="Arial Narrow" w:cs="Calibri"/>
                <w:sz w:val="20"/>
                <w:szCs w:val="20"/>
              </w:rPr>
              <w:t>000</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B12F4">
            <w:pPr>
              <w:jc w:val="right"/>
              <w:rPr>
                <w:rFonts w:ascii="Arial Narrow" w:hAnsi="Arial Narrow" w:cs="Calibri"/>
                <w:sz w:val="20"/>
                <w:szCs w:val="20"/>
              </w:rPr>
            </w:pPr>
            <w:r>
              <w:rPr>
                <w:rFonts w:ascii="Arial Narrow" w:hAnsi="Arial Narrow" w:cs="Calibri"/>
                <w:sz w:val="20"/>
                <w:szCs w:val="20"/>
              </w:rPr>
              <w:t>10,0</w:t>
            </w:r>
            <w:r w:rsidR="00F105F5">
              <w:rPr>
                <w:rFonts w:ascii="Arial Narrow" w:hAnsi="Arial Narrow" w:cs="Calibri"/>
                <w:sz w:val="20"/>
                <w:szCs w:val="20"/>
              </w:rPr>
              <w:t>00</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23</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Recreation Services</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24</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Residential Treatment</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25</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Special Services--Disabled</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26</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Special Services--Youth at Risk</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27</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Substance Abuse Services</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28</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Transportation</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29</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Other Services***</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75</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75</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75</w:t>
            </w:r>
          </w:p>
        </w:tc>
      </w:tr>
      <w:tr w:rsidR="00F105F5" w:rsidTr="00EB00EB">
        <w:trPr>
          <w:trHeight w:val="25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30</w:t>
            </w:r>
          </w:p>
        </w:tc>
        <w:tc>
          <w:tcPr>
            <w:tcW w:w="3099" w:type="dxa"/>
            <w:tcBorders>
              <w:top w:val="nil"/>
              <w:left w:val="nil"/>
              <w:bottom w:val="single" w:sz="4" w:space="0" w:color="auto"/>
              <w:right w:val="single" w:sz="4" w:space="0" w:color="auto"/>
            </w:tcBorders>
            <w:shd w:val="clear" w:color="auto" w:fill="auto"/>
            <w:noWrap/>
            <w:vAlign w:val="bottom"/>
            <w:hideMark/>
          </w:tcPr>
          <w:p w:rsidR="00F105F5" w:rsidRDefault="00F105F5">
            <w:pPr>
              <w:rPr>
                <w:rFonts w:ascii="Arial Narrow" w:hAnsi="Arial Narrow" w:cs="Calibri"/>
                <w:sz w:val="20"/>
                <w:szCs w:val="20"/>
              </w:rPr>
            </w:pPr>
            <w:r>
              <w:rPr>
                <w:rFonts w:ascii="Arial Narrow" w:hAnsi="Arial Narrow" w:cs="Calibri"/>
                <w:sz w:val="20"/>
                <w:szCs w:val="20"/>
              </w:rPr>
              <w:t xml:space="preserve">SUM OF RECIPIENTS OF SERVICES </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B12F4" w:rsidP="00FB12F4">
            <w:pPr>
              <w:jc w:val="right"/>
              <w:rPr>
                <w:rFonts w:ascii="Arial Narrow" w:hAnsi="Arial Narrow" w:cs="Calibri"/>
                <w:sz w:val="20"/>
                <w:szCs w:val="20"/>
              </w:rPr>
            </w:pPr>
            <w:r>
              <w:rPr>
                <w:rFonts w:ascii="Arial Narrow" w:hAnsi="Arial Narrow" w:cs="Calibri"/>
                <w:sz w:val="20"/>
                <w:szCs w:val="20"/>
              </w:rPr>
              <w:t>22,3</w:t>
            </w:r>
            <w:r w:rsidR="00F105F5">
              <w:rPr>
                <w:rFonts w:ascii="Arial Narrow" w:hAnsi="Arial Narrow" w:cs="Calibri"/>
                <w:sz w:val="20"/>
                <w:szCs w:val="20"/>
              </w:rPr>
              <w:t>00</w:t>
            </w:r>
          </w:p>
        </w:tc>
        <w:tc>
          <w:tcPr>
            <w:tcW w:w="1040" w:type="dxa"/>
            <w:tcBorders>
              <w:top w:val="nil"/>
              <w:left w:val="nil"/>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888</w:t>
            </w:r>
          </w:p>
        </w:tc>
        <w:tc>
          <w:tcPr>
            <w:tcW w:w="1060" w:type="dxa"/>
            <w:tcBorders>
              <w:top w:val="nil"/>
              <w:left w:val="nil"/>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r>
              <w:rPr>
                <w:rFonts w:ascii="Arial Narrow" w:hAnsi="Arial Narrow" w:cs="Calibri"/>
                <w:sz w:val="20"/>
                <w:szCs w:val="20"/>
              </w:rPr>
              <w:t>2,367</w:t>
            </w:r>
          </w:p>
        </w:tc>
        <w:tc>
          <w:tcPr>
            <w:tcW w:w="820" w:type="dxa"/>
            <w:tcBorders>
              <w:top w:val="nil"/>
              <w:left w:val="nil"/>
              <w:bottom w:val="single" w:sz="4" w:space="0" w:color="auto"/>
              <w:right w:val="single" w:sz="4" w:space="0" w:color="auto"/>
            </w:tcBorders>
            <w:shd w:val="clear" w:color="auto" w:fill="auto"/>
            <w:noWrap/>
            <w:vAlign w:val="bottom"/>
            <w:hideMark/>
          </w:tcPr>
          <w:p w:rsidR="00F105F5" w:rsidRDefault="00F105F5">
            <w:pPr>
              <w:jc w:val="right"/>
              <w:rPr>
                <w:rFonts w:ascii="Arial Narrow" w:hAnsi="Arial Narrow" w:cs="Calibri"/>
                <w:sz w:val="20"/>
                <w:szCs w:val="20"/>
              </w:rPr>
            </w:pPr>
          </w:p>
        </w:tc>
        <w:tc>
          <w:tcPr>
            <w:tcW w:w="640" w:type="dxa"/>
            <w:tcBorders>
              <w:top w:val="nil"/>
              <w:left w:val="nil"/>
              <w:bottom w:val="single" w:sz="4" w:space="0" w:color="auto"/>
              <w:right w:val="single" w:sz="4" w:space="0" w:color="auto"/>
            </w:tcBorders>
            <w:shd w:val="clear" w:color="auto" w:fill="auto"/>
            <w:noWrap/>
            <w:vAlign w:val="bottom"/>
            <w:hideMark/>
          </w:tcPr>
          <w:p w:rsidR="00F105F5" w:rsidRDefault="00FB12F4">
            <w:pPr>
              <w:jc w:val="right"/>
              <w:rPr>
                <w:rFonts w:ascii="Arial Narrow" w:hAnsi="Arial Narrow" w:cs="Calibri"/>
                <w:sz w:val="20"/>
                <w:szCs w:val="20"/>
              </w:rPr>
            </w:pPr>
            <w:r>
              <w:rPr>
                <w:rFonts w:ascii="Arial Narrow" w:hAnsi="Arial Narrow" w:cs="Calibri"/>
                <w:sz w:val="20"/>
                <w:szCs w:val="20"/>
              </w:rPr>
              <w:t>3,255</w:t>
            </w:r>
          </w:p>
        </w:tc>
        <w:tc>
          <w:tcPr>
            <w:tcW w:w="1000" w:type="dxa"/>
            <w:tcBorders>
              <w:top w:val="nil"/>
              <w:left w:val="nil"/>
              <w:bottom w:val="single" w:sz="4" w:space="0" w:color="auto"/>
              <w:right w:val="single" w:sz="4" w:space="0" w:color="auto"/>
            </w:tcBorders>
            <w:shd w:val="clear" w:color="auto" w:fill="auto"/>
            <w:noWrap/>
            <w:vAlign w:val="bottom"/>
            <w:hideMark/>
          </w:tcPr>
          <w:p w:rsidR="00F105F5" w:rsidRDefault="00FB12F4">
            <w:pPr>
              <w:jc w:val="right"/>
              <w:rPr>
                <w:rFonts w:ascii="Arial Narrow" w:hAnsi="Arial Narrow" w:cs="Calibri"/>
                <w:sz w:val="20"/>
                <w:szCs w:val="20"/>
              </w:rPr>
            </w:pPr>
            <w:r>
              <w:rPr>
                <w:rFonts w:ascii="Arial Narrow" w:hAnsi="Arial Narrow" w:cs="Calibri"/>
                <w:sz w:val="20"/>
                <w:szCs w:val="20"/>
              </w:rPr>
              <w:t>25,5</w:t>
            </w:r>
            <w:r w:rsidR="00F105F5">
              <w:rPr>
                <w:rFonts w:ascii="Arial Narrow" w:hAnsi="Arial Narrow" w:cs="Calibri"/>
                <w:sz w:val="20"/>
                <w:szCs w:val="20"/>
              </w:rPr>
              <w:t>55</w:t>
            </w:r>
          </w:p>
        </w:tc>
      </w:tr>
      <w:tr w:rsidR="00F105F5" w:rsidTr="00EB00EB">
        <w:trPr>
          <w:trHeight w:val="255"/>
          <w:jc w:val="center"/>
        </w:trPr>
        <w:tc>
          <w:tcPr>
            <w:tcW w:w="221"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3099"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82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104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106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82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64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c>
          <w:tcPr>
            <w:tcW w:w="1000" w:type="dxa"/>
            <w:tcBorders>
              <w:top w:val="nil"/>
              <w:left w:val="nil"/>
              <w:bottom w:val="nil"/>
              <w:right w:val="nil"/>
            </w:tcBorders>
            <w:shd w:val="clear" w:color="auto" w:fill="auto"/>
            <w:noWrap/>
            <w:vAlign w:val="bottom"/>
            <w:hideMark/>
          </w:tcPr>
          <w:p w:rsidR="00F105F5" w:rsidRDefault="00F105F5">
            <w:pPr>
              <w:rPr>
                <w:rFonts w:ascii="Arial Narrow" w:hAnsi="Arial Narrow" w:cs="Calibri"/>
                <w:sz w:val="20"/>
                <w:szCs w:val="20"/>
              </w:rPr>
            </w:pPr>
          </w:p>
        </w:tc>
      </w:tr>
    </w:tbl>
    <w:p w:rsidR="006519A1" w:rsidRDefault="006519A1">
      <w:pPr>
        <w:rPr>
          <w:rFonts w:ascii="Arial" w:hAnsi="Arial" w:cs="Arial"/>
          <w:sz w:val="20"/>
          <w:szCs w:val="20"/>
        </w:rPr>
      </w:pPr>
    </w:p>
    <w:p w:rsidR="006519A1" w:rsidRDefault="006519A1">
      <w:pPr>
        <w:rPr>
          <w:rFonts w:ascii="Arial" w:hAnsi="Arial" w:cs="Arial"/>
          <w:sz w:val="20"/>
          <w:szCs w:val="20"/>
        </w:rPr>
      </w:pPr>
      <w:r>
        <w:rPr>
          <w:rFonts w:ascii="Arial" w:hAnsi="Arial" w:cs="Arial"/>
          <w:sz w:val="20"/>
          <w:szCs w:val="20"/>
        </w:rPr>
        <w:br w:type="page"/>
      </w:r>
    </w:p>
    <w:p w:rsidR="006D5ADB" w:rsidRDefault="006D5ADB" w:rsidP="001E5D16">
      <w:pPr>
        <w:jc w:val="center"/>
        <w:rPr>
          <w:noProof/>
        </w:rPr>
      </w:pPr>
    </w:p>
    <w:p w:rsidR="008959B8" w:rsidRDefault="003F4B58" w:rsidP="001E5D16">
      <w:pPr>
        <w:jc w:val="center"/>
        <w:rPr>
          <w:rFonts w:ascii="Arial" w:hAnsi="Arial" w:cs="Arial"/>
          <w:b/>
        </w:rPr>
      </w:pPr>
      <w:r>
        <w:rPr>
          <w:noProof/>
        </w:rPr>
        <w:object w:dxaOrig="8481" w:dyaOrig="6488">
          <v:shape id="_x0000_i1028" type="#_x0000_t75" style="width:471pt;height:477pt" o:ole="">
            <v:imagedata r:id="rId33" o:title=""/>
          </v:shape>
          <o:OLEObject Type="Embed" ProgID="Excel.Sheet.8" ShapeID="_x0000_i1028" DrawAspect="Content" ObjectID="_1438605270" r:id="rId34"/>
        </w:object>
      </w:r>
      <w:r w:rsidR="008959B8">
        <w:rPr>
          <w:rFonts w:ascii="Arial" w:hAnsi="Arial" w:cs="Arial"/>
          <w:b/>
        </w:rPr>
        <w:br w:type="page"/>
      </w:r>
    </w:p>
    <w:p w:rsidR="003D0D42" w:rsidRDefault="003D0D42">
      <w:pPr>
        <w:rPr>
          <w:rFonts w:ascii="Arial" w:hAnsi="Arial" w:cs="Arial"/>
          <w:b/>
        </w:rPr>
      </w:pPr>
    </w:p>
    <w:p w:rsidR="006519A1" w:rsidRPr="003F4B58" w:rsidRDefault="001E5D16" w:rsidP="006519A1">
      <w:pPr>
        <w:keepNext/>
        <w:widowControl w:val="0"/>
        <w:tabs>
          <w:tab w:val="center" w:pos="1494"/>
          <w:tab w:val="left" w:pos="2160"/>
          <w:tab w:val="left" w:pos="2880"/>
          <w:tab w:val="left" w:pos="3600"/>
          <w:tab w:val="left" w:pos="4320"/>
          <w:tab w:val="left" w:pos="5040"/>
          <w:tab w:val="left" w:pos="5760"/>
          <w:tab w:val="left" w:pos="6480"/>
          <w:tab w:val="left" w:pos="7200"/>
          <w:tab w:val="left" w:pos="7920"/>
          <w:tab w:val="left" w:pos="8280"/>
        </w:tabs>
        <w:autoSpaceDE w:val="0"/>
        <w:autoSpaceDN w:val="0"/>
        <w:adjustRightInd w:val="0"/>
        <w:spacing w:line="355" w:lineRule="exact"/>
        <w:jc w:val="center"/>
        <w:outlineLvl w:val="2"/>
        <w:rPr>
          <w:rFonts w:ascii="Arial" w:hAnsi="Arial" w:cs="Arial"/>
          <w:b/>
          <w:sz w:val="27"/>
          <w:szCs w:val="27"/>
        </w:rPr>
      </w:pPr>
      <w:r w:rsidRPr="003F4B58">
        <w:rPr>
          <w:rFonts w:ascii="Arial" w:hAnsi="Arial" w:cs="Arial"/>
          <w:b/>
          <w:sz w:val="27"/>
          <w:szCs w:val="27"/>
        </w:rPr>
        <w:t xml:space="preserve">AMENDED </w:t>
      </w:r>
      <w:r w:rsidR="006519A1" w:rsidRPr="003F4B58">
        <w:rPr>
          <w:rFonts w:ascii="Arial" w:hAnsi="Arial" w:cs="Arial"/>
          <w:b/>
          <w:sz w:val="27"/>
          <w:szCs w:val="27"/>
        </w:rPr>
        <w:t xml:space="preserve">SERVICES FUNDED IN TOTAL OR IN PART BY SSBG </w:t>
      </w:r>
    </w:p>
    <w:p w:rsidR="006519A1" w:rsidRPr="003F4B58" w:rsidRDefault="006519A1" w:rsidP="006519A1">
      <w:pPr>
        <w:jc w:val="center"/>
        <w:rPr>
          <w:rFonts w:ascii="Arial" w:hAnsi="Arial" w:cs="Arial"/>
          <w:b/>
          <w:sz w:val="27"/>
          <w:szCs w:val="27"/>
        </w:rPr>
      </w:pPr>
      <w:r w:rsidRPr="003F4B58">
        <w:rPr>
          <w:rFonts w:ascii="Arial" w:hAnsi="Arial" w:cs="Arial"/>
          <w:b/>
          <w:sz w:val="27"/>
          <w:szCs w:val="27"/>
        </w:rPr>
        <w:t>FEDERAL FISCAL 2012</w:t>
      </w:r>
    </w:p>
    <w:p w:rsidR="006519A1" w:rsidRPr="003F4B58" w:rsidRDefault="006519A1" w:rsidP="006519A1">
      <w:pPr>
        <w:jc w:val="both"/>
        <w:rPr>
          <w:rFonts w:ascii="Arial" w:hAnsi="Arial" w:cs="Arial"/>
          <w:sz w:val="27"/>
          <w:szCs w:val="27"/>
        </w:rPr>
      </w:pPr>
    </w:p>
    <w:p w:rsidR="001E5D16" w:rsidRDefault="001E5D16" w:rsidP="006519A1">
      <w:pPr>
        <w:jc w:val="both"/>
        <w:rPr>
          <w:rFonts w:ascii="Arial" w:hAnsi="Arial" w:cs="Arial"/>
        </w:rPr>
      </w:pPr>
    </w:p>
    <w:p w:rsidR="001E5D16" w:rsidRPr="006519A1" w:rsidRDefault="001E5D16" w:rsidP="006519A1">
      <w:pPr>
        <w:jc w:val="both"/>
        <w:rPr>
          <w:rFonts w:ascii="Arial" w:hAnsi="Arial" w:cs="Arial"/>
        </w:rPr>
      </w:pPr>
    </w:p>
    <w:p w:rsidR="006519A1" w:rsidRPr="006519A1" w:rsidRDefault="006519A1" w:rsidP="00C21882">
      <w:pPr>
        <w:tabs>
          <w:tab w:val="left" w:pos="-1080"/>
          <w:tab w:val="left" w:pos="-720"/>
        </w:tabs>
        <w:rPr>
          <w:rFonts w:ascii="Arial" w:hAnsi="Arial" w:cs="Arial"/>
          <w:spacing w:val="-3"/>
        </w:rPr>
      </w:pPr>
      <w:r w:rsidRPr="006519A1">
        <w:rPr>
          <w:rFonts w:ascii="Arial" w:hAnsi="Arial" w:cs="Arial"/>
          <w:b/>
          <w:bCs/>
        </w:rPr>
        <w:t>Adult Protective Services</w:t>
      </w:r>
      <w:r w:rsidRPr="006519A1">
        <w:rPr>
          <w:rFonts w:ascii="Arial" w:hAnsi="Arial" w:cs="Arial"/>
          <w:spacing w:val="-3"/>
        </w:rPr>
        <w:t xml:space="preserve"> are available to protect incapacitated adults from abuse, neglect and exploitation, and if possible, to help them resume their role as primary protector of themselves. (Listed in the SSBG Plan under federal definition </w:t>
      </w:r>
      <w:r w:rsidRPr="006519A1">
        <w:rPr>
          <w:rFonts w:ascii="Arial" w:hAnsi="Arial" w:cs="Arial"/>
          <w:b/>
          <w:spacing w:val="-3"/>
        </w:rPr>
        <w:t>Protective Services Adults</w:t>
      </w:r>
      <w:r w:rsidRPr="006519A1">
        <w:rPr>
          <w:rFonts w:ascii="Arial" w:hAnsi="Arial" w:cs="Arial"/>
          <w:spacing w:val="-3"/>
        </w:rPr>
        <w:t>)</w:t>
      </w:r>
    </w:p>
    <w:p w:rsidR="006519A1" w:rsidRPr="006519A1" w:rsidRDefault="006519A1" w:rsidP="008959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rPr>
          <w:rFonts w:ascii="Arial" w:hAnsi="Arial" w:cs="Arial"/>
        </w:rPr>
      </w:pPr>
    </w:p>
    <w:p w:rsidR="006519A1" w:rsidRPr="006519A1" w:rsidRDefault="006519A1" w:rsidP="008959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rPr>
          <w:rFonts w:ascii="Arial" w:hAnsi="Arial" w:cs="Arial"/>
        </w:rPr>
      </w:pPr>
      <w:r w:rsidRPr="006519A1">
        <w:rPr>
          <w:rFonts w:ascii="Arial" w:hAnsi="Arial" w:cs="Arial"/>
          <w:b/>
          <w:bCs/>
        </w:rPr>
        <w:t>Child Protective Services</w:t>
      </w:r>
      <w:r w:rsidRPr="006519A1">
        <w:rPr>
          <w:rFonts w:ascii="Arial" w:hAnsi="Arial" w:cs="Arial"/>
        </w:rPr>
        <w:t xml:space="preserve"> are provided to families whose children ha</w:t>
      </w:r>
      <w:r w:rsidR="0044549E">
        <w:rPr>
          <w:rFonts w:ascii="Arial" w:hAnsi="Arial" w:cs="Arial"/>
        </w:rPr>
        <w:t xml:space="preserve">ve been abused or neglected. </w:t>
      </w:r>
      <w:r w:rsidRPr="006519A1">
        <w:rPr>
          <w:rFonts w:ascii="Arial" w:hAnsi="Arial" w:cs="Arial"/>
        </w:rPr>
        <w:t xml:space="preserve">(Listed in the SSBG Plan under federal service definition </w:t>
      </w:r>
      <w:r w:rsidRPr="006519A1">
        <w:rPr>
          <w:rFonts w:ascii="Arial" w:hAnsi="Arial" w:cs="Arial"/>
          <w:b/>
        </w:rPr>
        <w:t>Protective Services Children</w:t>
      </w:r>
      <w:r w:rsidRPr="006519A1">
        <w:rPr>
          <w:rFonts w:ascii="Arial" w:hAnsi="Arial" w:cs="Arial"/>
        </w:rPr>
        <w:t>)</w:t>
      </w:r>
    </w:p>
    <w:p w:rsidR="006519A1" w:rsidRPr="006519A1" w:rsidRDefault="006519A1" w:rsidP="008959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rPr>
          <w:rFonts w:ascii="Arial" w:hAnsi="Arial" w:cs="Arial"/>
        </w:rPr>
      </w:pPr>
    </w:p>
    <w:p w:rsidR="006519A1" w:rsidRPr="006519A1" w:rsidRDefault="006519A1" w:rsidP="008959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rPr>
          <w:rFonts w:ascii="Arial" w:hAnsi="Arial" w:cs="Arial"/>
        </w:rPr>
      </w:pPr>
      <w:r w:rsidRPr="006519A1">
        <w:rPr>
          <w:rFonts w:ascii="Arial" w:hAnsi="Arial" w:cs="Arial"/>
          <w:b/>
          <w:bCs/>
        </w:rPr>
        <w:t>Family Management Counseling</w:t>
      </w:r>
      <w:r w:rsidRPr="006519A1">
        <w:rPr>
          <w:rFonts w:ascii="Arial" w:hAnsi="Arial" w:cs="Arial"/>
        </w:rPr>
        <w:t xml:space="preserve"> includes an array of services to enhance self-sufficiency, knowledge, skills and coping mechanisms provided to individuals or families at risk of entry into a more restrictive living environment or service system. (Listed in the SSBG Plan under federal service definition </w:t>
      </w:r>
      <w:r w:rsidRPr="006519A1">
        <w:rPr>
          <w:rFonts w:ascii="Arial" w:hAnsi="Arial" w:cs="Arial"/>
          <w:b/>
        </w:rPr>
        <w:t>Counseling Services</w:t>
      </w:r>
      <w:r w:rsidRPr="006519A1">
        <w:rPr>
          <w:rFonts w:ascii="Arial" w:hAnsi="Arial" w:cs="Arial"/>
        </w:rPr>
        <w:t>)</w:t>
      </w:r>
    </w:p>
    <w:p w:rsidR="006519A1" w:rsidRPr="006519A1" w:rsidRDefault="006519A1" w:rsidP="008959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rPr>
          <w:rFonts w:ascii="Arial" w:hAnsi="Arial" w:cs="Arial"/>
        </w:rPr>
      </w:pPr>
      <w:r w:rsidRPr="006519A1">
        <w:rPr>
          <w:rFonts w:ascii="Arial" w:hAnsi="Arial" w:cs="Arial"/>
        </w:rPr>
        <w:t xml:space="preserve"> </w:t>
      </w:r>
    </w:p>
    <w:p w:rsidR="006519A1" w:rsidRPr="006519A1" w:rsidRDefault="006519A1" w:rsidP="008959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rPr>
          <w:rFonts w:ascii="Arial" w:hAnsi="Arial" w:cs="Arial"/>
        </w:rPr>
      </w:pPr>
      <w:r w:rsidRPr="006519A1">
        <w:rPr>
          <w:rFonts w:ascii="Arial" w:hAnsi="Arial" w:cs="Arial"/>
          <w:b/>
          <w:bCs/>
        </w:rPr>
        <w:t>Foster Care Services</w:t>
      </w:r>
      <w:r w:rsidRPr="006519A1">
        <w:rPr>
          <w:rFonts w:ascii="Arial" w:hAnsi="Arial" w:cs="Arial"/>
        </w:rPr>
        <w:t xml:space="preserve"> include assessment of abused, neglected or abandoned children’s needs; case planning and management to assure that children receive proper care in a licensed or approved environment; room and board or medical care; counseling of the child, the child's parents and foster parents; and referral and assistance in obtaining other necessary supportive services. (Listed in the SSBG Plan under federal service definition </w:t>
      </w:r>
      <w:r w:rsidRPr="006519A1">
        <w:rPr>
          <w:rFonts w:ascii="Arial" w:hAnsi="Arial" w:cs="Arial"/>
          <w:b/>
        </w:rPr>
        <w:t>Foster Care Services -Children</w:t>
      </w:r>
      <w:r w:rsidRPr="006519A1">
        <w:rPr>
          <w:rFonts w:ascii="Arial" w:hAnsi="Arial" w:cs="Arial"/>
        </w:rPr>
        <w:t>)</w:t>
      </w:r>
    </w:p>
    <w:p w:rsidR="006519A1" w:rsidRPr="006519A1" w:rsidRDefault="006519A1" w:rsidP="008959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rPr>
          <w:rFonts w:ascii="Arial" w:hAnsi="Arial" w:cs="Arial"/>
        </w:rPr>
      </w:pPr>
    </w:p>
    <w:p w:rsidR="006519A1" w:rsidRPr="006519A1" w:rsidRDefault="006519A1" w:rsidP="008959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rPr>
          <w:rFonts w:ascii="Arial" w:hAnsi="Arial" w:cs="Arial"/>
        </w:rPr>
      </w:pPr>
      <w:r w:rsidRPr="006519A1">
        <w:rPr>
          <w:rFonts w:ascii="Arial" w:hAnsi="Arial" w:cs="Arial"/>
          <w:b/>
          <w:bCs/>
        </w:rPr>
        <w:t xml:space="preserve">Homemaker Services </w:t>
      </w:r>
      <w:r w:rsidRPr="006519A1">
        <w:rPr>
          <w:rFonts w:ascii="Arial" w:hAnsi="Arial" w:cs="Arial"/>
        </w:rPr>
        <w:t xml:space="preserve">are offered to adults and children receiving protective services and to individuals who are frail, chronically ill or disabled, and who do not qualify for Medicaid-sponsored skilled or intermediate nursing care. </w:t>
      </w:r>
      <w:r w:rsidRPr="006519A1">
        <w:rPr>
          <w:rFonts w:ascii="Arial" w:hAnsi="Arial" w:cs="Arial"/>
          <w:b/>
          <w:bCs/>
        </w:rPr>
        <w:t>(</w:t>
      </w:r>
      <w:r w:rsidRPr="006519A1">
        <w:rPr>
          <w:rFonts w:ascii="Arial" w:hAnsi="Arial" w:cs="Arial"/>
        </w:rPr>
        <w:t xml:space="preserve">Listed in the SSBG Plan under the federal service definition </w:t>
      </w:r>
      <w:r w:rsidRPr="006519A1">
        <w:rPr>
          <w:rFonts w:ascii="Arial" w:hAnsi="Arial" w:cs="Arial"/>
          <w:b/>
        </w:rPr>
        <w:t>Home Based Services</w:t>
      </w:r>
      <w:r w:rsidRPr="006519A1">
        <w:rPr>
          <w:rFonts w:ascii="Arial" w:hAnsi="Arial" w:cs="Arial"/>
        </w:rPr>
        <w:t xml:space="preserve">)  </w:t>
      </w:r>
    </w:p>
    <w:p w:rsidR="006519A1" w:rsidRPr="006519A1" w:rsidRDefault="006519A1" w:rsidP="008959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rPr>
          <w:rFonts w:ascii="Arial" w:hAnsi="Arial" w:cs="Arial"/>
          <w:b/>
          <w:bCs/>
        </w:rPr>
      </w:pPr>
    </w:p>
    <w:p w:rsidR="006519A1" w:rsidRPr="006519A1" w:rsidRDefault="006519A1" w:rsidP="008959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rPr>
          <w:rFonts w:ascii="Arial" w:hAnsi="Arial" w:cs="Arial"/>
        </w:rPr>
      </w:pPr>
      <w:r w:rsidRPr="006519A1">
        <w:rPr>
          <w:rFonts w:ascii="Arial" w:hAnsi="Arial" w:cs="Arial"/>
          <w:b/>
          <w:bCs/>
        </w:rPr>
        <w:t>Prevention/Intervention Services</w:t>
      </w:r>
      <w:r w:rsidRPr="006519A1">
        <w:rPr>
          <w:rFonts w:ascii="Arial" w:hAnsi="Arial" w:cs="Arial"/>
        </w:rPr>
        <w:t xml:space="preserve"> are those services or activities designed to provide early identification and/or timely intervention to support families and prevent or ameliorate the consequences of, abuse, neglect, or family violence.  Component services and activities include time-limited clinical interventions designed to defuse crises that threaten a child’s stability within the home environment</w:t>
      </w:r>
      <w:r w:rsidRPr="006519A1">
        <w:rPr>
          <w:rFonts w:ascii="Arial" w:hAnsi="Arial" w:cs="Arial"/>
          <w:b/>
          <w:bCs/>
        </w:rPr>
        <w:t>,</w:t>
      </w:r>
      <w:r w:rsidRPr="006519A1">
        <w:rPr>
          <w:rFonts w:ascii="Arial" w:hAnsi="Arial" w:cs="Arial"/>
        </w:rPr>
        <w:t xml:space="preserve"> case management, and developmental and parenting skills training. </w:t>
      </w:r>
    </w:p>
    <w:p w:rsidR="006519A1" w:rsidRPr="006519A1" w:rsidRDefault="006519A1" w:rsidP="008959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rPr>
          <w:rFonts w:ascii="Arial" w:hAnsi="Arial" w:cs="Arial"/>
          <w:b/>
          <w:bCs/>
        </w:rPr>
      </w:pPr>
    </w:p>
    <w:p w:rsidR="006519A1" w:rsidRPr="006519A1" w:rsidRDefault="006519A1" w:rsidP="008959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rPr>
          <w:rFonts w:ascii="Arial" w:hAnsi="Arial" w:cs="Arial"/>
        </w:rPr>
      </w:pPr>
      <w:r w:rsidRPr="006519A1">
        <w:rPr>
          <w:rFonts w:ascii="Arial" w:hAnsi="Arial" w:cs="Arial"/>
          <w:b/>
          <w:bCs/>
        </w:rPr>
        <w:t xml:space="preserve">Pregnancy and Parenting Services </w:t>
      </w:r>
      <w:r w:rsidRPr="006519A1">
        <w:rPr>
          <w:rFonts w:ascii="Arial" w:hAnsi="Arial" w:cs="Arial"/>
        </w:rPr>
        <w:t xml:space="preserve">are available to expectant mothers under the age of 21 years who are in need of out-of-home placement to ensure the health and safety of the mother and unborn child, and to help with concerns related to pregnancy.  (Listed in the SSBG Plan under federal service definition for </w:t>
      </w:r>
      <w:r w:rsidRPr="006519A1">
        <w:rPr>
          <w:rFonts w:ascii="Arial" w:hAnsi="Arial" w:cs="Arial"/>
          <w:b/>
        </w:rPr>
        <w:t>Other Services</w:t>
      </w:r>
      <w:r w:rsidRPr="006519A1">
        <w:rPr>
          <w:rFonts w:ascii="Arial" w:hAnsi="Arial" w:cs="Arial"/>
        </w:rPr>
        <w:t>)</w:t>
      </w:r>
    </w:p>
    <w:p w:rsidR="00EE6D61" w:rsidRDefault="004340D2" w:rsidP="008959B8">
      <w:pPr>
        <w:rPr>
          <w:rFonts w:ascii="Arial" w:hAnsi="Arial" w:cs="Arial"/>
          <w:b/>
          <w:sz w:val="20"/>
          <w:szCs w:val="20"/>
        </w:rPr>
      </w:pPr>
      <w:r w:rsidRPr="006519A1">
        <w:rPr>
          <w:rFonts w:ascii="Arial" w:hAnsi="Arial" w:cs="Arial"/>
          <w:sz w:val="20"/>
          <w:szCs w:val="20"/>
        </w:rPr>
        <w:br w:type="page"/>
      </w:r>
    </w:p>
    <w:p w:rsidR="00D36B0F" w:rsidRDefault="00D36B0F">
      <w:pPr>
        <w:rPr>
          <w:rFonts w:ascii="Arial" w:hAnsi="Arial" w:cs="Arial"/>
          <w:b/>
          <w:sz w:val="20"/>
          <w:szCs w:val="20"/>
        </w:rPr>
      </w:pPr>
    </w:p>
    <w:bookmarkStart w:id="1" w:name="_MON_1437566742"/>
    <w:bookmarkEnd w:id="1"/>
    <w:p w:rsidR="00B05A12" w:rsidRDefault="00952237" w:rsidP="00B05A12">
      <w:pPr>
        <w:jc w:val="center"/>
        <w:rPr>
          <w:rFonts w:ascii="Arial" w:hAnsi="Arial" w:cs="Arial"/>
          <w:b/>
          <w:sz w:val="20"/>
          <w:szCs w:val="20"/>
        </w:rPr>
        <w:sectPr w:rsidR="00B05A12" w:rsidSect="00C21882">
          <w:footerReference w:type="default" r:id="rId35"/>
          <w:pgSz w:w="12240" w:h="15840" w:code="1"/>
          <w:pgMar w:top="1440" w:right="1080" w:bottom="1440" w:left="720" w:header="720" w:footer="720" w:gutter="0"/>
          <w:cols w:space="720"/>
          <w:docGrid w:linePitch="360"/>
        </w:sectPr>
      </w:pPr>
      <w:r>
        <w:rPr>
          <w:rFonts w:ascii="Arial" w:hAnsi="Arial" w:cs="Arial"/>
          <w:b/>
          <w:sz w:val="20"/>
          <w:szCs w:val="20"/>
        </w:rPr>
        <w:object w:dxaOrig="11178" w:dyaOrig="11988">
          <v:shape id="_x0000_i1029" type="#_x0000_t75" style="width:558.75pt;height:599.25pt" o:ole="">
            <v:imagedata r:id="rId36" o:title=""/>
          </v:shape>
          <o:OLEObject Type="Embed" ProgID="Excel.Sheet.8" ShapeID="_x0000_i1029" DrawAspect="Content" ObjectID="_1438605271" r:id="rId37"/>
        </w:object>
      </w:r>
    </w:p>
    <w:p w:rsidR="0082442E" w:rsidRPr="0082442E" w:rsidRDefault="006E4A34" w:rsidP="00683377">
      <w:pPr>
        <w:jc w:val="center"/>
        <w:rPr>
          <w:rFonts w:ascii="Arial" w:hAnsi="Arial" w:cs="Arial"/>
          <w:sz w:val="28"/>
          <w:szCs w:val="28"/>
        </w:rPr>
      </w:pPr>
      <w:r>
        <w:rPr>
          <w:rFonts w:ascii="Arial" w:hAnsi="Arial" w:cs="Arial"/>
          <w:sz w:val="28"/>
          <w:szCs w:val="28"/>
        </w:rPr>
        <w:object w:dxaOrig="10658" w:dyaOrig="11252">
          <v:shape id="_x0000_i1030" type="#_x0000_t75" style="width:533.25pt;height:562.5pt" o:ole="">
            <v:imagedata r:id="rId38" o:title=""/>
          </v:shape>
          <o:OLEObject Type="Embed" ProgID="Excel.Sheet.8" ShapeID="_x0000_i1030" DrawAspect="Content" ObjectID="_1438605272" r:id="rId39"/>
        </w:object>
      </w:r>
    </w:p>
    <w:p w:rsidR="0082442E" w:rsidRPr="0082442E" w:rsidRDefault="0082442E" w:rsidP="0082442E">
      <w:pPr>
        <w:rPr>
          <w:rFonts w:ascii="Arial" w:hAnsi="Arial" w:cs="Arial"/>
          <w:sz w:val="28"/>
          <w:szCs w:val="28"/>
        </w:rPr>
      </w:pPr>
    </w:p>
    <w:p w:rsidR="0082442E" w:rsidRPr="0082442E" w:rsidRDefault="0082442E" w:rsidP="0082442E">
      <w:pPr>
        <w:rPr>
          <w:rFonts w:ascii="Arial" w:hAnsi="Arial" w:cs="Arial"/>
          <w:sz w:val="28"/>
          <w:szCs w:val="28"/>
        </w:rPr>
      </w:pPr>
    </w:p>
    <w:p w:rsidR="0082442E" w:rsidRPr="0082442E" w:rsidRDefault="0082442E" w:rsidP="0082442E">
      <w:pPr>
        <w:rPr>
          <w:rFonts w:ascii="Arial" w:hAnsi="Arial" w:cs="Arial"/>
          <w:sz w:val="28"/>
          <w:szCs w:val="28"/>
        </w:rPr>
      </w:pPr>
    </w:p>
    <w:p w:rsidR="0082442E" w:rsidRPr="0082442E" w:rsidRDefault="0082442E" w:rsidP="0082442E">
      <w:pPr>
        <w:rPr>
          <w:rFonts w:ascii="Arial" w:hAnsi="Arial" w:cs="Arial"/>
          <w:sz w:val="28"/>
          <w:szCs w:val="28"/>
        </w:rPr>
      </w:pPr>
    </w:p>
    <w:p w:rsidR="006E4A34" w:rsidRDefault="006E4A34">
      <w:pPr>
        <w:rPr>
          <w:rFonts w:ascii="Arial" w:hAnsi="Arial" w:cs="Arial"/>
          <w:sz w:val="28"/>
          <w:szCs w:val="28"/>
        </w:rPr>
        <w:sectPr w:rsidR="006E4A34" w:rsidSect="006E4A34">
          <w:pgSz w:w="12240" w:h="15840" w:code="1"/>
          <w:pgMar w:top="720" w:right="720" w:bottom="720" w:left="720" w:header="720" w:footer="720" w:gutter="0"/>
          <w:cols w:space="720"/>
          <w:docGrid w:linePitch="360"/>
        </w:sectPr>
      </w:pPr>
    </w:p>
    <w:p w:rsidR="006E4A34" w:rsidRDefault="006E4A34">
      <w:pPr>
        <w:rPr>
          <w:rFonts w:ascii="Arial" w:hAnsi="Arial" w:cs="Arial"/>
          <w:sz w:val="28"/>
          <w:szCs w:val="28"/>
        </w:rPr>
      </w:pPr>
    </w:p>
    <w:p w:rsidR="0082442E" w:rsidRPr="0082442E" w:rsidRDefault="0082442E" w:rsidP="0082442E">
      <w:pPr>
        <w:rPr>
          <w:rFonts w:ascii="Arial" w:hAnsi="Arial" w:cs="Arial"/>
          <w:sz w:val="28"/>
          <w:szCs w:val="28"/>
        </w:rPr>
      </w:pPr>
    </w:p>
    <w:p w:rsidR="0082442E" w:rsidRPr="0082442E" w:rsidRDefault="0082442E" w:rsidP="0082442E">
      <w:pPr>
        <w:rPr>
          <w:rFonts w:ascii="Arial" w:hAnsi="Arial" w:cs="Arial"/>
          <w:sz w:val="28"/>
          <w:szCs w:val="28"/>
        </w:rPr>
      </w:pPr>
    </w:p>
    <w:p w:rsidR="0082442E" w:rsidRPr="0082442E" w:rsidRDefault="0082442E" w:rsidP="0082442E">
      <w:pPr>
        <w:rPr>
          <w:rFonts w:ascii="Arial" w:hAnsi="Arial" w:cs="Arial"/>
          <w:sz w:val="28"/>
          <w:szCs w:val="28"/>
        </w:rPr>
      </w:pPr>
    </w:p>
    <w:p w:rsidR="0082442E" w:rsidRPr="0082442E" w:rsidRDefault="0082442E" w:rsidP="0082442E">
      <w:pPr>
        <w:rPr>
          <w:rFonts w:ascii="Arial" w:hAnsi="Arial" w:cs="Arial"/>
          <w:sz w:val="28"/>
          <w:szCs w:val="28"/>
        </w:rPr>
      </w:pPr>
    </w:p>
    <w:p w:rsidR="0082442E" w:rsidRPr="0082442E" w:rsidRDefault="0082442E" w:rsidP="0082442E">
      <w:pPr>
        <w:rPr>
          <w:rFonts w:ascii="Arial" w:hAnsi="Arial" w:cs="Arial"/>
          <w:sz w:val="28"/>
          <w:szCs w:val="28"/>
        </w:rPr>
      </w:pPr>
    </w:p>
    <w:p w:rsidR="0082442E" w:rsidRDefault="0082442E" w:rsidP="0082442E">
      <w:pPr>
        <w:rPr>
          <w:rFonts w:ascii="Arial" w:hAnsi="Arial" w:cs="Arial"/>
          <w:sz w:val="28"/>
          <w:szCs w:val="28"/>
        </w:rPr>
        <w:sectPr w:rsidR="0082442E" w:rsidSect="006E4A34">
          <w:pgSz w:w="15840" w:h="12240" w:orient="landscape" w:code="1"/>
          <w:pgMar w:top="720" w:right="720" w:bottom="720" w:left="720" w:header="720" w:footer="720" w:gutter="0"/>
          <w:cols w:space="720"/>
          <w:docGrid w:linePitch="360"/>
        </w:sectPr>
      </w:pPr>
      <w:r>
        <w:rPr>
          <w:rFonts w:ascii="Arial" w:hAnsi="Arial" w:cs="Arial"/>
          <w:sz w:val="28"/>
          <w:szCs w:val="28"/>
        </w:rPr>
        <w:object w:dxaOrig="13128" w:dyaOrig="7480">
          <v:shape id="_x0000_i1031" type="#_x0000_t75" style="width:656.25pt;height:374.25pt" o:ole="">
            <v:imagedata r:id="rId40" o:title=""/>
          </v:shape>
          <o:OLEObject Type="Embed" ProgID="Excel.Sheet.8" ShapeID="_x0000_i1031" DrawAspect="Content" ObjectID="_1438605273" r:id="rId41"/>
        </w:object>
      </w:r>
    </w:p>
    <w:p w:rsidR="0082442E" w:rsidRPr="0082442E" w:rsidRDefault="0082442E" w:rsidP="0082442E">
      <w:pPr>
        <w:rPr>
          <w:rFonts w:ascii="Arial" w:hAnsi="Arial" w:cs="Arial"/>
          <w:sz w:val="28"/>
          <w:szCs w:val="28"/>
        </w:rPr>
      </w:pPr>
    </w:p>
    <w:p w:rsidR="0082442E" w:rsidRPr="0082442E" w:rsidRDefault="0082442E" w:rsidP="0082442E">
      <w:pPr>
        <w:rPr>
          <w:rFonts w:ascii="Arial" w:hAnsi="Arial" w:cs="Arial"/>
          <w:sz w:val="28"/>
          <w:szCs w:val="28"/>
        </w:rPr>
      </w:pPr>
    </w:p>
    <w:p w:rsidR="0082442E" w:rsidRPr="0082442E" w:rsidRDefault="0082442E" w:rsidP="0082442E">
      <w:pPr>
        <w:rPr>
          <w:rFonts w:ascii="Arial" w:hAnsi="Arial" w:cs="Arial"/>
          <w:sz w:val="28"/>
          <w:szCs w:val="28"/>
        </w:rPr>
      </w:pPr>
    </w:p>
    <w:p w:rsidR="0082442E" w:rsidRPr="0082442E" w:rsidRDefault="0082442E" w:rsidP="0082442E">
      <w:pPr>
        <w:rPr>
          <w:rFonts w:ascii="Arial" w:hAnsi="Arial" w:cs="Arial"/>
          <w:sz w:val="28"/>
          <w:szCs w:val="28"/>
        </w:rPr>
      </w:pPr>
    </w:p>
    <w:p w:rsidR="0082442E" w:rsidRPr="0082442E" w:rsidRDefault="0082442E" w:rsidP="0082442E">
      <w:pPr>
        <w:rPr>
          <w:rFonts w:ascii="Arial" w:hAnsi="Arial" w:cs="Arial"/>
          <w:sz w:val="28"/>
          <w:szCs w:val="28"/>
        </w:rPr>
      </w:pPr>
    </w:p>
    <w:p w:rsidR="0082442E" w:rsidRPr="0082442E" w:rsidRDefault="0082442E" w:rsidP="0082442E">
      <w:pPr>
        <w:rPr>
          <w:rFonts w:ascii="Arial" w:hAnsi="Arial" w:cs="Arial"/>
          <w:sz w:val="28"/>
          <w:szCs w:val="28"/>
        </w:rPr>
      </w:pPr>
    </w:p>
    <w:p w:rsidR="0082442E" w:rsidRPr="0082442E" w:rsidRDefault="0082442E" w:rsidP="0082442E">
      <w:pPr>
        <w:rPr>
          <w:rFonts w:ascii="Arial" w:hAnsi="Arial" w:cs="Arial"/>
          <w:sz w:val="28"/>
          <w:szCs w:val="28"/>
        </w:rPr>
      </w:pPr>
    </w:p>
    <w:p w:rsidR="0082442E" w:rsidRPr="0082442E" w:rsidRDefault="0082442E" w:rsidP="0082442E">
      <w:pPr>
        <w:rPr>
          <w:rFonts w:ascii="Arial" w:hAnsi="Arial" w:cs="Arial"/>
          <w:sz w:val="28"/>
          <w:szCs w:val="28"/>
        </w:rPr>
      </w:pPr>
    </w:p>
    <w:p w:rsidR="0082442E" w:rsidRPr="0082442E" w:rsidRDefault="0082442E" w:rsidP="0082442E">
      <w:pPr>
        <w:rPr>
          <w:rFonts w:ascii="Arial" w:hAnsi="Arial" w:cs="Arial"/>
          <w:sz w:val="28"/>
          <w:szCs w:val="28"/>
        </w:rPr>
      </w:pPr>
    </w:p>
    <w:p w:rsidR="0082442E" w:rsidRPr="0082442E" w:rsidRDefault="0082442E" w:rsidP="0082442E">
      <w:pPr>
        <w:rPr>
          <w:rFonts w:ascii="Arial" w:hAnsi="Arial" w:cs="Arial"/>
          <w:sz w:val="28"/>
          <w:szCs w:val="28"/>
        </w:rPr>
      </w:pPr>
    </w:p>
    <w:p w:rsidR="00B454CA" w:rsidRDefault="00B454CA" w:rsidP="0082442E">
      <w:pPr>
        <w:rPr>
          <w:rFonts w:ascii="Arial" w:hAnsi="Arial" w:cs="Arial"/>
          <w:b/>
          <w:sz w:val="50"/>
          <w:szCs w:val="50"/>
        </w:rPr>
      </w:pPr>
    </w:p>
    <w:p w:rsidR="00B454CA" w:rsidRDefault="00B454CA" w:rsidP="00B454CA">
      <w:pPr>
        <w:jc w:val="center"/>
        <w:rPr>
          <w:rFonts w:ascii="Arial" w:hAnsi="Arial" w:cs="Arial"/>
          <w:b/>
          <w:sz w:val="50"/>
          <w:szCs w:val="50"/>
        </w:rPr>
      </w:pPr>
    </w:p>
    <w:p w:rsidR="00C86730" w:rsidRPr="001B0CA1" w:rsidRDefault="0025494F" w:rsidP="00B454CA">
      <w:pPr>
        <w:jc w:val="center"/>
        <w:rPr>
          <w:rFonts w:ascii="Arial" w:hAnsi="Arial" w:cs="Arial"/>
          <w:b/>
          <w:sz w:val="50"/>
          <w:szCs w:val="50"/>
        </w:rPr>
      </w:pPr>
      <w:r w:rsidRPr="001B0CA1">
        <w:rPr>
          <w:rFonts w:ascii="Arial" w:hAnsi="Arial" w:cs="Arial"/>
          <w:b/>
          <w:sz w:val="50"/>
          <w:szCs w:val="50"/>
        </w:rPr>
        <w:t>APPENDICES</w:t>
      </w:r>
    </w:p>
    <w:p w:rsidR="00C86730" w:rsidRPr="001B0CA1" w:rsidRDefault="00C86730" w:rsidP="00C86730">
      <w:pPr>
        <w:rPr>
          <w:rFonts w:ascii="Arial" w:hAnsi="Arial" w:cs="Arial"/>
          <w:sz w:val="50"/>
          <w:szCs w:val="50"/>
        </w:rPr>
      </w:pPr>
    </w:p>
    <w:p w:rsidR="00C86730" w:rsidRPr="001B0CA1" w:rsidRDefault="00C86730" w:rsidP="00C86730">
      <w:pPr>
        <w:pStyle w:val="Footer"/>
        <w:tabs>
          <w:tab w:val="clear" w:pos="4320"/>
          <w:tab w:val="clear" w:pos="8640"/>
        </w:tabs>
        <w:rPr>
          <w:rFonts w:ascii="Arial" w:hAnsi="Arial" w:cs="Arial"/>
          <w:sz w:val="23"/>
          <w:szCs w:val="23"/>
        </w:rPr>
      </w:pPr>
    </w:p>
    <w:p w:rsidR="00C86730" w:rsidRPr="001B0CA1" w:rsidRDefault="00C86730" w:rsidP="00C86730">
      <w:pPr>
        <w:jc w:val="center"/>
        <w:rPr>
          <w:rFonts w:ascii="Arial" w:hAnsi="Arial" w:cs="Arial"/>
          <w:b/>
          <w:bCs/>
          <w:sz w:val="50"/>
          <w:szCs w:val="50"/>
        </w:rPr>
      </w:pPr>
    </w:p>
    <w:p w:rsidR="00C86730" w:rsidRPr="001B0CA1" w:rsidRDefault="00C86730" w:rsidP="00C86730">
      <w:pPr>
        <w:tabs>
          <w:tab w:val="center" w:pos="4680"/>
          <w:tab w:val="left" w:pos="5040"/>
          <w:tab w:val="left" w:pos="5760"/>
          <w:tab w:val="left" w:pos="6480"/>
          <w:tab w:val="left" w:pos="7200"/>
          <w:tab w:val="left" w:pos="7920"/>
          <w:tab w:val="left" w:pos="8280"/>
        </w:tabs>
        <w:jc w:val="center"/>
        <w:rPr>
          <w:rFonts w:ascii="Arial" w:hAnsi="Arial" w:cs="Arial"/>
          <w:b/>
          <w:sz w:val="50"/>
          <w:szCs w:val="50"/>
        </w:rPr>
      </w:pPr>
      <w:r w:rsidRPr="001B0CA1">
        <w:rPr>
          <w:rFonts w:ascii="Arial" w:hAnsi="Arial" w:cs="Arial"/>
          <w:b/>
          <w:sz w:val="50"/>
          <w:szCs w:val="50"/>
        </w:rPr>
        <w:t>Assurances</w:t>
      </w:r>
      <w:r w:rsidR="00B77FA9" w:rsidRPr="001B0CA1">
        <w:rPr>
          <w:rFonts w:ascii="Arial" w:hAnsi="Arial" w:cs="Arial"/>
          <w:b/>
          <w:sz w:val="50"/>
          <w:szCs w:val="50"/>
        </w:rPr>
        <w:t>,</w:t>
      </w:r>
      <w:r w:rsidRPr="001B0CA1">
        <w:rPr>
          <w:rFonts w:ascii="Arial" w:hAnsi="Arial" w:cs="Arial"/>
          <w:b/>
          <w:sz w:val="50"/>
          <w:szCs w:val="50"/>
        </w:rPr>
        <w:t xml:space="preserve"> Certifications</w:t>
      </w:r>
      <w:r w:rsidR="00B77FA9" w:rsidRPr="001B0CA1">
        <w:rPr>
          <w:rFonts w:ascii="Arial" w:hAnsi="Arial" w:cs="Arial"/>
          <w:b/>
          <w:sz w:val="50"/>
          <w:szCs w:val="50"/>
        </w:rPr>
        <w:t xml:space="preserve"> and Audit</w:t>
      </w:r>
    </w:p>
    <w:p w:rsidR="00C86730" w:rsidRPr="001B0CA1" w:rsidRDefault="00C86730" w:rsidP="00C86730">
      <w:pPr>
        <w:tabs>
          <w:tab w:val="center" w:pos="4680"/>
          <w:tab w:val="left" w:pos="5040"/>
          <w:tab w:val="left" w:pos="5760"/>
          <w:tab w:val="left" w:pos="6480"/>
          <w:tab w:val="left" w:pos="7200"/>
          <w:tab w:val="left" w:pos="7920"/>
          <w:tab w:val="left" w:pos="8280"/>
        </w:tabs>
        <w:jc w:val="center"/>
        <w:rPr>
          <w:rFonts w:ascii="Arial" w:hAnsi="Arial" w:cs="Arial"/>
          <w:b/>
          <w:sz w:val="50"/>
          <w:szCs w:val="50"/>
        </w:rPr>
      </w:pPr>
    </w:p>
    <w:p w:rsidR="00C86730" w:rsidRPr="001B0CA1" w:rsidRDefault="00C86730" w:rsidP="00C86730">
      <w:pPr>
        <w:tabs>
          <w:tab w:val="center" w:pos="4680"/>
          <w:tab w:val="left" w:pos="5040"/>
          <w:tab w:val="left" w:pos="5760"/>
          <w:tab w:val="left" w:pos="6480"/>
          <w:tab w:val="left" w:pos="7200"/>
          <w:tab w:val="left" w:pos="7920"/>
          <w:tab w:val="left" w:pos="8280"/>
        </w:tabs>
        <w:jc w:val="center"/>
        <w:rPr>
          <w:rFonts w:ascii="Arial" w:hAnsi="Arial" w:cs="Arial"/>
          <w:sz w:val="50"/>
          <w:szCs w:val="50"/>
        </w:rPr>
      </w:pPr>
    </w:p>
    <w:p w:rsidR="00FE469A" w:rsidRDefault="00FE469A" w:rsidP="0074780B">
      <w:pPr>
        <w:tabs>
          <w:tab w:val="center" w:pos="4680"/>
          <w:tab w:val="left" w:pos="5040"/>
          <w:tab w:val="left" w:pos="5760"/>
          <w:tab w:val="left" w:pos="6480"/>
          <w:tab w:val="left" w:pos="7200"/>
          <w:tab w:val="left" w:pos="7920"/>
          <w:tab w:val="left" w:pos="8280"/>
        </w:tabs>
        <w:jc w:val="center"/>
        <w:rPr>
          <w:rFonts w:ascii="Arial" w:hAnsi="Arial" w:cs="Arial"/>
          <w:sz w:val="50"/>
          <w:szCs w:val="50"/>
        </w:rPr>
      </w:pPr>
    </w:p>
    <w:p w:rsidR="00FE469A" w:rsidRDefault="00FE469A" w:rsidP="0074780B">
      <w:pPr>
        <w:tabs>
          <w:tab w:val="center" w:pos="4680"/>
          <w:tab w:val="left" w:pos="5040"/>
          <w:tab w:val="left" w:pos="5760"/>
          <w:tab w:val="left" w:pos="6480"/>
          <w:tab w:val="left" w:pos="7200"/>
          <w:tab w:val="left" w:pos="7920"/>
          <w:tab w:val="left" w:pos="8280"/>
        </w:tabs>
        <w:jc w:val="center"/>
        <w:rPr>
          <w:rFonts w:ascii="Arial" w:hAnsi="Arial" w:cs="Arial"/>
          <w:sz w:val="50"/>
          <w:szCs w:val="50"/>
        </w:rPr>
      </w:pPr>
    </w:p>
    <w:p w:rsidR="00FE469A" w:rsidRDefault="00FE469A" w:rsidP="0074780B">
      <w:pPr>
        <w:tabs>
          <w:tab w:val="center" w:pos="4680"/>
          <w:tab w:val="left" w:pos="5040"/>
          <w:tab w:val="left" w:pos="5760"/>
          <w:tab w:val="left" w:pos="6480"/>
          <w:tab w:val="left" w:pos="7200"/>
          <w:tab w:val="left" w:pos="7920"/>
          <w:tab w:val="left" w:pos="8280"/>
        </w:tabs>
        <w:jc w:val="center"/>
        <w:rPr>
          <w:rFonts w:ascii="Arial" w:hAnsi="Arial" w:cs="Arial"/>
          <w:sz w:val="50"/>
          <w:szCs w:val="50"/>
        </w:rPr>
      </w:pPr>
    </w:p>
    <w:p w:rsidR="00FE469A" w:rsidRDefault="00FE469A" w:rsidP="0074780B">
      <w:pPr>
        <w:tabs>
          <w:tab w:val="center" w:pos="4680"/>
          <w:tab w:val="left" w:pos="5040"/>
          <w:tab w:val="left" w:pos="5760"/>
          <w:tab w:val="left" w:pos="6480"/>
          <w:tab w:val="left" w:pos="7200"/>
          <w:tab w:val="left" w:pos="7920"/>
          <w:tab w:val="left" w:pos="8280"/>
        </w:tabs>
        <w:jc w:val="center"/>
        <w:rPr>
          <w:rFonts w:ascii="Arial" w:hAnsi="Arial" w:cs="Arial"/>
          <w:sz w:val="50"/>
          <w:szCs w:val="50"/>
        </w:rPr>
        <w:sectPr w:rsidR="00FE469A" w:rsidSect="00FE15DE">
          <w:footerReference w:type="default" r:id="rId42"/>
          <w:pgSz w:w="12240" w:h="15840"/>
          <w:pgMar w:top="1440" w:right="1440" w:bottom="1440" w:left="1440" w:header="720" w:footer="720" w:gutter="0"/>
          <w:cols w:space="720"/>
          <w:docGrid w:linePitch="360"/>
        </w:sectPr>
      </w:pPr>
    </w:p>
    <w:p w:rsidR="00200760" w:rsidRPr="001B0CA1" w:rsidRDefault="002217B1" w:rsidP="0074780B">
      <w:pPr>
        <w:tabs>
          <w:tab w:val="center" w:pos="4680"/>
          <w:tab w:val="left" w:pos="5040"/>
          <w:tab w:val="left" w:pos="5760"/>
          <w:tab w:val="left" w:pos="6480"/>
          <w:tab w:val="left" w:pos="7200"/>
          <w:tab w:val="left" w:pos="7920"/>
          <w:tab w:val="left" w:pos="8280"/>
        </w:tabs>
        <w:jc w:val="center"/>
        <w:rPr>
          <w:rFonts w:ascii="Arial" w:hAnsi="Arial" w:cs="Arial"/>
          <w:b/>
          <w:sz w:val="31"/>
          <w:szCs w:val="31"/>
        </w:rPr>
      </w:pPr>
      <w:r w:rsidRPr="001B0CA1">
        <w:rPr>
          <w:rFonts w:ascii="Arial" w:hAnsi="Arial" w:cs="Arial"/>
          <w:b/>
          <w:bCs/>
          <w:sz w:val="31"/>
          <w:szCs w:val="31"/>
        </w:rPr>
        <w:lastRenderedPageBreak/>
        <w:t>CERTIFICATIONS</w:t>
      </w:r>
      <w:r w:rsidRPr="001B0CA1">
        <w:rPr>
          <w:rFonts w:ascii="Arial" w:hAnsi="Arial" w:cs="Arial"/>
          <w:b/>
          <w:sz w:val="31"/>
          <w:szCs w:val="31"/>
        </w:rPr>
        <w:t xml:space="preserve"> AND </w:t>
      </w:r>
      <w:r w:rsidR="00200760" w:rsidRPr="001B0CA1">
        <w:rPr>
          <w:rFonts w:ascii="Arial" w:hAnsi="Arial" w:cs="Arial"/>
          <w:b/>
          <w:sz w:val="31"/>
          <w:szCs w:val="31"/>
        </w:rPr>
        <w:t>ASSURANCES</w:t>
      </w:r>
    </w:p>
    <w:p w:rsidR="00200760" w:rsidRPr="001B0CA1" w:rsidRDefault="00200760" w:rsidP="0020076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center"/>
        <w:rPr>
          <w:rFonts w:ascii="Arial" w:hAnsi="Arial" w:cs="Arial"/>
          <w:sz w:val="23"/>
          <w:szCs w:val="23"/>
        </w:rPr>
      </w:pPr>
    </w:p>
    <w:p w:rsidR="002217B1" w:rsidRPr="001B0CA1" w:rsidRDefault="002217B1" w:rsidP="00200760">
      <w:pPr>
        <w:tabs>
          <w:tab w:val="center" w:pos="4725"/>
          <w:tab w:val="left" w:pos="5040"/>
          <w:tab w:val="left" w:pos="5760"/>
          <w:tab w:val="left" w:pos="6480"/>
          <w:tab w:val="left" w:pos="7200"/>
          <w:tab w:val="left" w:pos="7920"/>
          <w:tab w:val="left" w:pos="8280"/>
        </w:tabs>
        <w:jc w:val="center"/>
        <w:rPr>
          <w:rFonts w:ascii="Arial" w:hAnsi="Arial" w:cs="Arial"/>
          <w:b/>
          <w:bCs/>
          <w:sz w:val="23"/>
          <w:szCs w:val="23"/>
        </w:rPr>
      </w:pPr>
    </w:p>
    <w:p w:rsidR="00200760" w:rsidRPr="001B0CA1" w:rsidRDefault="00200760" w:rsidP="00200760">
      <w:pPr>
        <w:tabs>
          <w:tab w:val="center" w:pos="4725"/>
          <w:tab w:val="left" w:pos="5040"/>
          <w:tab w:val="left" w:pos="5760"/>
          <w:tab w:val="left" w:pos="6480"/>
          <w:tab w:val="left" w:pos="7200"/>
          <w:tab w:val="left" w:pos="7920"/>
          <w:tab w:val="left" w:pos="8280"/>
        </w:tabs>
        <w:jc w:val="center"/>
        <w:rPr>
          <w:rFonts w:ascii="Arial" w:hAnsi="Arial" w:cs="Arial"/>
          <w:sz w:val="27"/>
          <w:szCs w:val="27"/>
        </w:rPr>
      </w:pPr>
      <w:r w:rsidRPr="001B0CA1">
        <w:rPr>
          <w:rFonts w:ascii="Arial" w:hAnsi="Arial" w:cs="Arial"/>
          <w:b/>
          <w:bCs/>
          <w:sz w:val="27"/>
          <w:szCs w:val="27"/>
        </w:rPr>
        <w:t>Non-Discrimination</w:t>
      </w:r>
    </w:p>
    <w:p w:rsidR="00200760" w:rsidRPr="001B0CA1" w:rsidRDefault="00200760" w:rsidP="0020076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center"/>
        <w:rPr>
          <w:rFonts w:ascii="Arial" w:hAnsi="Arial" w:cs="Arial"/>
          <w:sz w:val="23"/>
          <w:szCs w:val="23"/>
        </w:rPr>
      </w:pPr>
    </w:p>
    <w:p w:rsidR="00200760" w:rsidRPr="001B0CA1" w:rsidRDefault="00200760" w:rsidP="00200760">
      <w:pPr>
        <w:pStyle w:val="BodyText"/>
        <w:widowControl/>
        <w:tabs>
          <w:tab w:val="clear" w:pos="-1440"/>
          <w:tab w:val="clear" w:pos="3556"/>
          <w:tab w:val="clear" w:pos="8640"/>
          <w:tab w:val="clear" w:pos="9360"/>
          <w:tab w:val="left" w:pos="-1080"/>
          <w:tab w:val="left" w:pos="8280"/>
        </w:tabs>
        <w:autoSpaceDE/>
        <w:autoSpaceDN/>
        <w:adjustRightInd/>
        <w:spacing w:line="240" w:lineRule="auto"/>
        <w:rPr>
          <w:rFonts w:ascii="Arial" w:hAnsi="Arial" w:cs="Arial"/>
          <w:sz w:val="26"/>
          <w:szCs w:val="26"/>
        </w:rPr>
      </w:pPr>
      <w:r w:rsidRPr="001B0CA1">
        <w:rPr>
          <w:rFonts w:ascii="Arial" w:hAnsi="Arial" w:cs="Arial"/>
          <w:sz w:val="26"/>
          <w:szCs w:val="26"/>
        </w:rPr>
        <w:t>In accordance with Title VI of the Civil Rights Act of 1964 (42 U.S.C. 2000 D et. seq.), Section 504 of the Rehabilitation Act of 1973 (29 U.S.C. 706), and the regulations at 45 CFR Parts 80 and 84, the Title XX agency assures that no individual shall be subjected to discrimination under this plan on the grounds of race, color, national origin, or handicap.</w:t>
      </w:r>
    </w:p>
    <w:p w:rsidR="00200760" w:rsidRPr="001B0CA1" w:rsidRDefault="00200760" w:rsidP="0020076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6"/>
          <w:szCs w:val="26"/>
        </w:rPr>
      </w:pPr>
    </w:p>
    <w:p w:rsidR="00200760" w:rsidRPr="001B0CA1" w:rsidRDefault="00200760" w:rsidP="0020076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3"/>
          <w:szCs w:val="23"/>
        </w:rPr>
      </w:pPr>
      <w:r w:rsidRPr="001B0CA1">
        <w:rPr>
          <w:rFonts w:ascii="Arial" w:hAnsi="Arial" w:cs="Arial"/>
          <w:sz w:val="26"/>
          <w:szCs w:val="26"/>
        </w:rPr>
        <w:t>The Social Services Block Grant agency has methods of administration to assure that each program or activity for which it receives federal financial assistance will be operated in accordance with Title VI regulations and with regulations issued pursuant to Section 504 of the Rehabilitation Act of 1973.  The state agency will amend its methods of administration from time to time as necessary to carry out the purposes for which this statement is given</w:t>
      </w:r>
      <w:r w:rsidRPr="001B0CA1">
        <w:rPr>
          <w:rFonts w:ascii="Arial" w:hAnsi="Arial" w:cs="Arial"/>
          <w:sz w:val="23"/>
          <w:szCs w:val="23"/>
        </w:rPr>
        <w:t>.</w:t>
      </w:r>
    </w:p>
    <w:p w:rsidR="00AE569F" w:rsidRPr="001B0CA1" w:rsidRDefault="00AE569F" w:rsidP="00200760">
      <w:pPr>
        <w:tabs>
          <w:tab w:val="center" w:pos="4725"/>
          <w:tab w:val="left" w:pos="5040"/>
          <w:tab w:val="left" w:pos="5760"/>
          <w:tab w:val="left" w:pos="6480"/>
          <w:tab w:val="left" w:pos="7200"/>
          <w:tab w:val="left" w:pos="7920"/>
          <w:tab w:val="left" w:pos="8280"/>
        </w:tabs>
        <w:jc w:val="both"/>
        <w:rPr>
          <w:rFonts w:ascii="Arial" w:hAnsi="Arial" w:cs="Arial"/>
          <w:sz w:val="26"/>
          <w:szCs w:val="26"/>
        </w:rPr>
      </w:pPr>
    </w:p>
    <w:p w:rsidR="002217B1" w:rsidRPr="001B0CA1" w:rsidRDefault="00200760" w:rsidP="00200760">
      <w:pPr>
        <w:tabs>
          <w:tab w:val="center" w:pos="4725"/>
          <w:tab w:val="left" w:pos="5040"/>
          <w:tab w:val="left" w:pos="5760"/>
          <w:tab w:val="left" w:pos="6480"/>
          <w:tab w:val="left" w:pos="7200"/>
          <w:tab w:val="left" w:pos="7920"/>
          <w:tab w:val="left" w:pos="8280"/>
        </w:tabs>
        <w:jc w:val="both"/>
        <w:rPr>
          <w:rFonts w:ascii="Arial" w:hAnsi="Arial" w:cs="Arial"/>
          <w:sz w:val="26"/>
          <w:szCs w:val="26"/>
        </w:rPr>
      </w:pPr>
      <w:r w:rsidRPr="001B0CA1">
        <w:rPr>
          <w:rFonts w:ascii="Arial" w:hAnsi="Arial" w:cs="Arial"/>
          <w:sz w:val="26"/>
          <w:szCs w:val="26"/>
        </w:rPr>
        <w:tab/>
      </w:r>
    </w:p>
    <w:p w:rsidR="00200760" w:rsidRPr="001B0CA1" w:rsidRDefault="00200760" w:rsidP="0074780B">
      <w:pPr>
        <w:tabs>
          <w:tab w:val="center" w:pos="4725"/>
          <w:tab w:val="left" w:pos="5040"/>
          <w:tab w:val="left" w:pos="5760"/>
          <w:tab w:val="left" w:pos="6480"/>
          <w:tab w:val="left" w:pos="7200"/>
          <w:tab w:val="left" w:pos="7920"/>
          <w:tab w:val="left" w:pos="8280"/>
        </w:tabs>
        <w:jc w:val="center"/>
        <w:rPr>
          <w:rFonts w:ascii="Arial" w:hAnsi="Arial" w:cs="Arial"/>
          <w:sz w:val="27"/>
          <w:szCs w:val="27"/>
        </w:rPr>
      </w:pPr>
      <w:r w:rsidRPr="001B0CA1">
        <w:rPr>
          <w:rFonts w:ascii="Arial" w:hAnsi="Arial" w:cs="Arial"/>
          <w:b/>
          <w:bCs/>
          <w:sz w:val="27"/>
          <w:szCs w:val="27"/>
        </w:rPr>
        <w:t>Drug-Free Workplace</w:t>
      </w:r>
    </w:p>
    <w:p w:rsidR="00200760" w:rsidRPr="001B0CA1" w:rsidRDefault="00200760" w:rsidP="0020076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3"/>
          <w:szCs w:val="23"/>
        </w:rPr>
      </w:pPr>
    </w:p>
    <w:p w:rsidR="00200760" w:rsidRPr="001B0CA1" w:rsidRDefault="00200760" w:rsidP="0020076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6"/>
          <w:szCs w:val="26"/>
        </w:rPr>
      </w:pPr>
      <w:r w:rsidRPr="001B0CA1">
        <w:rPr>
          <w:rFonts w:ascii="Arial" w:hAnsi="Arial" w:cs="Arial"/>
          <w:sz w:val="26"/>
          <w:szCs w:val="26"/>
        </w:rPr>
        <w:t xml:space="preserve">In accordance with the Drug-Free Workplace Act, S.C. Code Ann. 44-107-10 </w:t>
      </w:r>
      <w:r w:rsidRPr="001B0CA1">
        <w:rPr>
          <w:rFonts w:ascii="Arial" w:hAnsi="Arial" w:cs="Arial"/>
          <w:sz w:val="26"/>
          <w:szCs w:val="26"/>
          <w:u w:val="single"/>
        </w:rPr>
        <w:t>et</w:t>
      </w:r>
      <w:r w:rsidRPr="001B0CA1">
        <w:rPr>
          <w:rFonts w:ascii="Arial" w:hAnsi="Arial" w:cs="Arial"/>
          <w:sz w:val="26"/>
          <w:szCs w:val="26"/>
        </w:rPr>
        <w:t xml:space="preserve"> </w:t>
      </w:r>
      <w:r w:rsidRPr="001B0CA1">
        <w:rPr>
          <w:rFonts w:ascii="Arial" w:hAnsi="Arial" w:cs="Arial"/>
          <w:sz w:val="26"/>
          <w:szCs w:val="26"/>
          <w:u w:val="single"/>
        </w:rPr>
        <w:t>seq.</w:t>
      </w:r>
      <w:r w:rsidRPr="001B0CA1">
        <w:rPr>
          <w:rFonts w:ascii="Arial" w:hAnsi="Arial" w:cs="Arial"/>
          <w:sz w:val="26"/>
          <w:szCs w:val="26"/>
        </w:rPr>
        <w:t xml:space="preserve"> (1976 as amended</w:t>
      </w:r>
      <w:r w:rsidRPr="001B0CA1">
        <w:rPr>
          <w:rFonts w:ascii="Arial" w:hAnsi="Arial" w:cs="Arial"/>
          <w:sz w:val="23"/>
          <w:szCs w:val="23"/>
        </w:rPr>
        <w:t>)</w:t>
      </w:r>
      <w:r w:rsidR="006715E6" w:rsidRPr="001B0CA1">
        <w:rPr>
          <w:rFonts w:ascii="Arial" w:hAnsi="Arial" w:cs="Arial"/>
          <w:sz w:val="23"/>
          <w:szCs w:val="23"/>
        </w:rPr>
        <w:t xml:space="preserve"> </w:t>
      </w:r>
      <w:r w:rsidR="006715E6" w:rsidRPr="001B0CA1">
        <w:rPr>
          <w:rFonts w:ascii="Arial" w:hAnsi="Arial" w:cs="Arial"/>
          <w:sz w:val="26"/>
          <w:szCs w:val="26"/>
        </w:rPr>
        <w:t>and the Federal Drug Free Workplace Act of 1988 as set forth in 45 CFR Part 76, Subpart F (1994)</w:t>
      </w:r>
      <w:r w:rsidRPr="001B0CA1">
        <w:rPr>
          <w:rFonts w:ascii="Arial" w:hAnsi="Arial" w:cs="Arial"/>
          <w:sz w:val="26"/>
          <w:szCs w:val="26"/>
        </w:rPr>
        <w:t>, the Social Services Block Grant agency certifies that it will comply with all requirements.</w:t>
      </w:r>
    </w:p>
    <w:p w:rsidR="00200760" w:rsidRPr="001B0CA1" w:rsidRDefault="00200760" w:rsidP="0020076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3"/>
          <w:szCs w:val="23"/>
        </w:rPr>
      </w:pPr>
    </w:p>
    <w:p w:rsidR="00200760" w:rsidRPr="001B0CA1" w:rsidRDefault="00200760" w:rsidP="0020076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3"/>
          <w:szCs w:val="23"/>
        </w:rPr>
      </w:pPr>
    </w:p>
    <w:p w:rsidR="00200760" w:rsidRPr="001B0CA1" w:rsidRDefault="00200760" w:rsidP="0074780B">
      <w:pPr>
        <w:tabs>
          <w:tab w:val="center" w:pos="4725"/>
          <w:tab w:val="left" w:pos="5040"/>
          <w:tab w:val="left" w:pos="5760"/>
          <w:tab w:val="left" w:pos="6480"/>
          <w:tab w:val="left" w:pos="7200"/>
          <w:tab w:val="left" w:pos="7920"/>
          <w:tab w:val="left" w:pos="8280"/>
        </w:tabs>
        <w:jc w:val="center"/>
        <w:rPr>
          <w:rFonts w:ascii="Arial" w:hAnsi="Arial" w:cs="Arial"/>
          <w:sz w:val="27"/>
          <w:szCs w:val="27"/>
        </w:rPr>
      </w:pPr>
      <w:r w:rsidRPr="001B0CA1">
        <w:rPr>
          <w:rFonts w:ascii="Arial" w:hAnsi="Arial" w:cs="Arial"/>
          <w:b/>
          <w:bCs/>
          <w:sz w:val="27"/>
          <w:szCs w:val="27"/>
        </w:rPr>
        <w:t>Debarment, Suspension, and Other Responsibility Matters</w:t>
      </w:r>
    </w:p>
    <w:p w:rsidR="00200760" w:rsidRPr="001B0CA1" w:rsidRDefault="00200760" w:rsidP="0020076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3"/>
          <w:szCs w:val="23"/>
        </w:rPr>
      </w:pPr>
    </w:p>
    <w:p w:rsidR="00200760" w:rsidRPr="001B0CA1" w:rsidRDefault="00200760" w:rsidP="0020076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6"/>
          <w:szCs w:val="26"/>
        </w:rPr>
      </w:pPr>
      <w:r w:rsidRPr="001B0CA1">
        <w:rPr>
          <w:rFonts w:ascii="Arial" w:hAnsi="Arial" w:cs="Arial"/>
          <w:sz w:val="26"/>
          <w:szCs w:val="26"/>
        </w:rPr>
        <w:t>In accordance with 45 CFR Part 76, the Social Services Block Grant agency certifies that it will comply with all requirements.</w:t>
      </w:r>
    </w:p>
    <w:p w:rsidR="00200760" w:rsidRPr="001B0CA1" w:rsidRDefault="00200760" w:rsidP="0020076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7"/>
          <w:szCs w:val="27"/>
        </w:rPr>
      </w:pPr>
    </w:p>
    <w:p w:rsidR="00200760" w:rsidRPr="001B0CA1" w:rsidRDefault="00200760" w:rsidP="0074780B">
      <w:pPr>
        <w:tabs>
          <w:tab w:val="center" w:pos="4725"/>
          <w:tab w:val="left" w:pos="5040"/>
          <w:tab w:val="left" w:pos="5760"/>
          <w:tab w:val="left" w:pos="6480"/>
          <w:tab w:val="left" w:pos="7200"/>
          <w:tab w:val="left" w:pos="7920"/>
          <w:tab w:val="left" w:pos="8280"/>
        </w:tabs>
        <w:jc w:val="center"/>
        <w:rPr>
          <w:rFonts w:ascii="Arial" w:hAnsi="Arial" w:cs="Arial"/>
          <w:sz w:val="23"/>
          <w:szCs w:val="23"/>
        </w:rPr>
      </w:pPr>
      <w:r w:rsidRPr="001B0CA1">
        <w:rPr>
          <w:rFonts w:ascii="Arial" w:hAnsi="Arial" w:cs="Arial"/>
          <w:b/>
          <w:bCs/>
          <w:sz w:val="27"/>
          <w:szCs w:val="27"/>
        </w:rPr>
        <w:t>Lobbying</w:t>
      </w:r>
    </w:p>
    <w:p w:rsidR="00200760" w:rsidRPr="001B0CA1" w:rsidRDefault="00200760" w:rsidP="0020076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3"/>
          <w:szCs w:val="23"/>
        </w:rPr>
      </w:pPr>
    </w:p>
    <w:p w:rsidR="00AA3889" w:rsidRDefault="00200760" w:rsidP="0020076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both"/>
        <w:rPr>
          <w:rFonts w:ascii="Arial" w:hAnsi="Arial" w:cs="Arial"/>
          <w:sz w:val="26"/>
          <w:szCs w:val="26"/>
        </w:rPr>
      </w:pPr>
      <w:r w:rsidRPr="001B0CA1">
        <w:rPr>
          <w:rFonts w:ascii="Arial" w:hAnsi="Arial" w:cs="Arial"/>
          <w:sz w:val="26"/>
          <w:szCs w:val="26"/>
        </w:rPr>
        <w:t xml:space="preserve">In accordance with 31 U.S.C. 1352, the Social Services Block Grant agency certifies that funds received will not be expended to pay any person for influencing or attempting to influence an officer or employee of any agency, a member of Congress, an officer or employee of Congress, or an employee of a member of Congress in connection with any of the following covered federal actions: the awarding of any federal contract, the making of any federal grant, the making of any federal loan, the entering into of any cooperative agreement, and the extension, continuation, </w:t>
      </w:r>
      <w:r w:rsidR="00AA3889">
        <w:rPr>
          <w:rFonts w:ascii="Arial" w:hAnsi="Arial" w:cs="Arial"/>
          <w:sz w:val="26"/>
          <w:szCs w:val="26"/>
        </w:rPr>
        <w:t>renewal, amendment, or modification of any federal contract, grant, loan, or cooperative agreement.</w:t>
      </w:r>
    </w:p>
    <w:p w:rsidR="006A5C38" w:rsidRDefault="006A5C38" w:rsidP="0082442E">
      <w:pPr>
        <w:rPr>
          <w:rFonts w:ascii="Arial" w:hAnsi="Arial" w:cs="Arial"/>
          <w:b/>
          <w:sz w:val="26"/>
          <w:szCs w:val="26"/>
        </w:rPr>
      </w:pPr>
      <w:r>
        <w:rPr>
          <w:noProof/>
        </w:rPr>
        <w:br w:type="page"/>
      </w:r>
      <w:r w:rsidRPr="006A5C38">
        <w:rPr>
          <w:rFonts w:ascii="Arial" w:hAnsi="Arial" w:cs="Arial"/>
          <w:b/>
          <w:sz w:val="26"/>
          <w:szCs w:val="26"/>
        </w:rPr>
        <w:lastRenderedPageBreak/>
        <w:t>Environmental Tobacco Smoke</w:t>
      </w:r>
    </w:p>
    <w:p w:rsidR="006A5C38" w:rsidRDefault="006A5C38" w:rsidP="00AA3889">
      <w:pPr>
        <w:jc w:val="center"/>
        <w:rPr>
          <w:rFonts w:ascii="Arial" w:hAnsi="Arial" w:cs="Arial"/>
          <w:b/>
          <w:sz w:val="26"/>
          <w:szCs w:val="26"/>
        </w:rPr>
      </w:pPr>
    </w:p>
    <w:p w:rsidR="006A5C38" w:rsidRPr="006A5C38" w:rsidRDefault="006A5C38" w:rsidP="006A5C38">
      <w:pPr>
        <w:rPr>
          <w:rFonts w:ascii="Arial" w:hAnsi="Arial" w:cs="Arial"/>
          <w:b/>
          <w:sz w:val="26"/>
          <w:szCs w:val="26"/>
        </w:rPr>
      </w:pPr>
    </w:p>
    <w:p w:rsidR="006A5C38" w:rsidRPr="00B454CA" w:rsidRDefault="006A5C38" w:rsidP="002113E0">
      <w:pPr>
        <w:spacing w:after="192"/>
        <w:rPr>
          <w:rFonts w:ascii="Arial" w:hAnsi="Arial" w:cs="Arial"/>
          <w:sz w:val="26"/>
          <w:szCs w:val="26"/>
        </w:rPr>
      </w:pPr>
      <w:r w:rsidRPr="00B454CA">
        <w:rPr>
          <w:rFonts w:ascii="Arial" w:hAnsi="Arial" w:cs="Arial"/>
          <w:sz w:val="26"/>
          <w:szCs w:val="26"/>
        </w:rPr>
        <w:t xml:space="preserve">Public Law 103227, Part C Environmental Tobacco Smoke, also known as the Pro Children Act of 1994, requires that smoking not be permitted in any portion of any indoor routinely owned or leased or contracted for by an entity and used routinely or regularly for provision of health, day care, education, or library services to children under the age of 18, if the services are funded by Federal programs either directly or through State or local governments, by Federal grant, contract, loan, or loan guarantee. The law does not apply to children's services provided in private residences, facilities funded solely by Medicare or Medicaid funds, and portions of facilities used for inpatient drug or alcohol treatment. Failure to comply with the provisions of the law may result in the imposition of a civil monetary penalty of up to $1000 per day and/or the imposition of an administrative compliance order on the responsible entity by signing and submitting this application the applicant/grantee certifies that it will comply with the requirements of the Act. </w:t>
      </w:r>
      <w:r w:rsidRPr="00B454CA">
        <w:rPr>
          <w:rFonts w:ascii="Arial" w:hAnsi="Arial" w:cs="Arial"/>
          <w:sz w:val="26"/>
          <w:szCs w:val="26"/>
        </w:rPr>
        <w:br/>
        <w:t xml:space="preserve">The applicant/grantee further agrees that it will require the language of this certification be included in any </w:t>
      </w:r>
      <w:proofErr w:type="spellStart"/>
      <w:r w:rsidRPr="00B454CA">
        <w:rPr>
          <w:rFonts w:ascii="Arial" w:hAnsi="Arial" w:cs="Arial"/>
          <w:sz w:val="26"/>
          <w:szCs w:val="26"/>
        </w:rPr>
        <w:t>subawards</w:t>
      </w:r>
      <w:proofErr w:type="spellEnd"/>
      <w:r w:rsidRPr="00B454CA">
        <w:rPr>
          <w:rFonts w:ascii="Arial" w:hAnsi="Arial" w:cs="Arial"/>
          <w:sz w:val="26"/>
          <w:szCs w:val="26"/>
        </w:rPr>
        <w:t xml:space="preserve"> which contain provisions for the children's services and that all </w:t>
      </w:r>
      <w:proofErr w:type="spellStart"/>
      <w:r w:rsidRPr="00B454CA">
        <w:rPr>
          <w:rFonts w:ascii="Arial" w:hAnsi="Arial" w:cs="Arial"/>
          <w:sz w:val="26"/>
          <w:szCs w:val="26"/>
        </w:rPr>
        <w:t>subgrantees</w:t>
      </w:r>
      <w:proofErr w:type="spellEnd"/>
      <w:r w:rsidRPr="00B454CA">
        <w:rPr>
          <w:rFonts w:ascii="Arial" w:hAnsi="Arial" w:cs="Arial"/>
          <w:sz w:val="26"/>
          <w:szCs w:val="26"/>
        </w:rPr>
        <w:t xml:space="preserve"> shall certify accordingly.</w:t>
      </w:r>
    </w:p>
    <w:p w:rsidR="006A5C38" w:rsidRPr="00B454CA" w:rsidRDefault="006A5C38" w:rsidP="006A5C38">
      <w:pPr>
        <w:rPr>
          <w:rFonts w:ascii="Arial" w:hAnsi="Arial" w:cs="Arial"/>
          <w:b/>
          <w:sz w:val="26"/>
          <w:szCs w:val="26"/>
        </w:rPr>
      </w:pPr>
    </w:p>
    <w:p w:rsidR="006A5C38" w:rsidRDefault="006A5C38" w:rsidP="006A5C38">
      <w:pPr>
        <w:rPr>
          <w:rFonts w:ascii="Arial" w:hAnsi="Arial" w:cs="Arial"/>
          <w:b/>
          <w:sz w:val="26"/>
          <w:szCs w:val="26"/>
        </w:rPr>
      </w:pPr>
    </w:p>
    <w:p w:rsidR="006A5C38" w:rsidRDefault="006A5C38" w:rsidP="006A5C38">
      <w:pPr>
        <w:rPr>
          <w:rFonts w:ascii="Arial" w:hAnsi="Arial" w:cs="Arial"/>
          <w:b/>
          <w:sz w:val="26"/>
          <w:szCs w:val="26"/>
        </w:rPr>
      </w:pPr>
    </w:p>
    <w:p w:rsidR="00707164" w:rsidRDefault="00707164" w:rsidP="006A5C38">
      <w:pPr>
        <w:rPr>
          <w:rFonts w:ascii="Arial" w:hAnsi="Arial" w:cs="Arial"/>
          <w:b/>
          <w:sz w:val="26"/>
          <w:szCs w:val="26"/>
        </w:rPr>
      </w:pPr>
    </w:p>
    <w:p w:rsidR="00707164" w:rsidRDefault="00707164" w:rsidP="006A5C38">
      <w:pPr>
        <w:rPr>
          <w:rFonts w:ascii="Arial" w:hAnsi="Arial" w:cs="Arial"/>
          <w:b/>
          <w:sz w:val="26"/>
          <w:szCs w:val="26"/>
        </w:rPr>
      </w:pPr>
    </w:p>
    <w:p w:rsidR="00707164" w:rsidRDefault="00707164" w:rsidP="006A5C38">
      <w:pPr>
        <w:rPr>
          <w:rFonts w:ascii="Arial" w:hAnsi="Arial" w:cs="Arial"/>
          <w:b/>
          <w:sz w:val="26"/>
          <w:szCs w:val="26"/>
        </w:rPr>
      </w:pPr>
    </w:p>
    <w:p w:rsidR="00707164" w:rsidRDefault="00707164" w:rsidP="006A5C38">
      <w:pPr>
        <w:rPr>
          <w:rFonts w:ascii="Arial" w:hAnsi="Arial" w:cs="Arial"/>
          <w:b/>
          <w:sz w:val="26"/>
          <w:szCs w:val="26"/>
        </w:rPr>
      </w:pPr>
    </w:p>
    <w:p w:rsidR="00707164" w:rsidRDefault="00707164" w:rsidP="006A5C38">
      <w:pPr>
        <w:rPr>
          <w:rFonts w:ascii="Arial" w:hAnsi="Arial" w:cs="Arial"/>
          <w:b/>
          <w:sz w:val="26"/>
          <w:szCs w:val="26"/>
        </w:rPr>
      </w:pPr>
    </w:p>
    <w:p w:rsidR="00707164" w:rsidRDefault="00707164" w:rsidP="006A5C38">
      <w:pPr>
        <w:rPr>
          <w:rFonts w:ascii="Arial" w:hAnsi="Arial" w:cs="Arial"/>
          <w:b/>
          <w:sz w:val="26"/>
          <w:szCs w:val="26"/>
        </w:rPr>
      </w:pPr>
    </w:p>
    <w:p w:rsidR="00707164" w:rsidRDefault="00707164" w:rsidP="006A5C38">
      <w:pPr>
        <w:rPr>
          <w:rFonts w:ascii="Arial" w:hAnsi="Arial" w:cs="Arial"/>
          <w:b/>
          <w:sz w:val="26"/>
          <w:szCs w:val="26"/>
        </w:rPr>
      </w:pPr>
    </w:p>
    <w:p w:rsidR="00707164" w:rsidRDefault="00707164" w:rsidP="006A5C38">
      <w:pPr>
        <w:rPr>
          <w:rFonts w:ascii="Arial" w:hAnsi="Arial" w:cs="Arial"/>
          <w:b/>
          <w:sz w:val="26"/>
          <w:szCs w:val="26"/>
        </w:rPr>
      </w:pPr>
    </w:p>
    <w:p w:rsidR="00707164" w:rsidRDefault="00707164" w:rsidP="006A5C38">
      <w:pPr>
        <w:rPr>
          <w:rFonts w:ascii="Arial" w:hAnsi="Arial" w:cs="Arial"/>
          <w:b/>
          <w:sz w:val="26"/>
          <w:szCs w:val="26"/>
        </w:rPr>
      </w:pPr>
    </w:p>
    <w:p w:rsidR="00707164" w:rsidRDefault="00707164" w:rsidP="006A5C38">
      <w:pPr>
        <w:rPr>
          <w:rFonts w:ascii="Arial" w:hAnsi="Arial" w:cs="Arial"/>
          <w:b/>
          <w:sz w:val="26"/>
          <w:szCs w:val="26"/>
        </w:rPr>
      </w:pPr>
    </w:p>
    <w:p w:rsidR="00707164" w:rsidRDefault="00707164" w:rsidP="006A5C38">
      <w:pPr>
        <w:rPr>
          <w:rFonts w:ascii="Arial" w:hAnsi="Arial" w:cs="Arial"/>
          <w:b/>
          <w:sz w:val="26"/>
          <w:szCs w:val="26"/>
        </w:rPr>
      </w:pPr>
    </w:p>
    <w:p w:rsidR="00707164" w:rsidRDefault="00707164" w:rsidP="006A5C38">
      <w:pPr>
        <w:rPr>
          <w:rFonts w:ascii="Arial" w:hAnsi="Arial" w:cs="Arial"/>
          <w:b/>
          <w:sz w:val="26"/>
          <w:szCs w:val="26"/>
        </w:rPr>
      </w:pPr>
    </w:p>
    <w:p w:rsidR="00707164" w:rsidRDefault="00707164" w:rsidP="006A5C38">
      <w:pPr>
        <w:rPr>
          <w:rFonts w:ascii="Arial" w:hAnsi="Arial" w:cs="Arial"/>
          <w:b/>
          <w:sz w:val="26"/>
          <w:szCs w:val="26"/>
        </w:rPr>
      </w:pPr>
    </w:p>
    <w:p w:rsidR="00707164" w:rsidRDefault="00661194" w:rsidP="006A5C38">
      <w:pPr>
        <w:rPr>
          <w:rFonts w:ascii="Arial" w:hAnsi="Arial" w:cs="Arial"/>
          <w:b/>
          <w:sz w:val="26"/>
          <w:szCs w:val="26"/>
        </w:rPr>
      </w:pPr>
      <w:r>
        <w:rPr>
          <w:rFonts w:ascii="Arial" w:hAnsi="Arial" w:cs="Arial"/>
          <w:b/>
          <w:noProof/>
          <w:sz w:val="26"/>
          <w:szCs w:val="26"/>
        </w:rPr>
        <w:drawing>
          <wp:inline distT="0" distB="0" distL="0" distR="0">
            <wp:extent cx="3052482"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52482" cy="457200"/>
                    </a:xfrm>
                    <a:prstGeom prst="rect">
                      <a:avLst/>
                    </a:prstGeom>
                    <a:noFill/>
                    <a:ln>
                      <a:noFill/>
                    </a:ln>
                  </pic:spPr>
                </pic:pic>
              </a:graphicData>
            </a:graphic>
          </wp:inline>
        </w:drawing>
      </w:r>
    </w:p>
    <w:p w:rsidR="006A5C38" w:rsidRDefault="00073CCC" w:rsidP="006A5C38">
      <w:pPr>
        <w:rPr>
          <w:rFonts w:ascii="Arial" w:hAnsi="Arial" w:cs="Arial"/>
          <w:b/>
          <w:sz w:val="26"/>
          <w:szCs w:val="26"/>
        </w:rPr>
      </w:pPr>
      <w:r>
        <w:rPr>
          <w:rFonts w:ascii="Arial" w:hAnsi="Arial" w:cs="Arial"/>
          <w:b/>
          <w:sz w:val="26"/>
          <w:szCs w:val="26"/>
        </w:rPr>
        <w:t>_______________________________</w:t>
      </w:r>
      <w:bookmarkStart w:id="2" w:name="_GoBack"/>
      <w:bookmarkEnd w:id="2"/>
    </w:p>
    <w:p w:rsidR="00B931FE" w:rsidRDefault="00073CCC">
      <w:pPr>
        <w:rPr>
          <w:rFonts w:ascii="Arial" w:hAnsi="Arial" w:cs="Arial"/>
          <w:sz w:val="28"/>
          <w:szCs w:val="28"/>
        </w:rPr>
      </w:pPr>
      <w:r w:rsidRPr="00073CCC">
        <w:rPr>
          <w:rFonts w:ascii="Arial" w:hAnsi="Arial" w:cs="Arial"/>
          <w:sz w:val="28"/>
          <w:szCs w:val="28"/>
        </w:rPr>
        <w:t xml:space="preserve">Lillian B. </w:t>
      </w:r>
      <w:proofErr w:type="spellStart"/>
      <w:r w:rsidRPr="00073CCC">
        <w:rPr>
          <w:rFonts w:ascii="Arial" w:hAnsi="Arial" w:cs="Arial"/>
          <w:sz w:val="28"/>
          <w:szCs w:val="28"/>
        </w:rPr>
        <w:t>Koller</w:t>
      </w:r>
      <w:proofErr w:type="spellEnd"/>
      <w:r w:rsidRPr="00073CCC">
        <w:rPr>
          <w:rFonts w:ascii="Arial" w:hAnsi="Arial" w:cs="Arial"/>
          <w:sz w:val="28"/>
          <w:szCs w:val="28"/>
        </w:rPr>
        <w:t xml:space="preserve">, </w:t>
      </w:r>
      <w:r w:rsidR="00B931FE">
        <w:rPr>
          <w:rFonts w:ascii="Arial" w:hAnsi="Arial" w:cs="Arial"/>
          <w:sz w:val="28"/>
          <w:szCs w:val="28"/>
        </w:rPr>
        <w:t>J.D.</w:t>
      </w:r>
    </w:p>
    <w:p w:rsidR="006A5C38" w:rsidRPr="00073CCC" w:rsidRDefault="00073CCC">
      <w:pPr>
        <w:rPr>
          <w:rFonts w:ascii="Arial" w:hAnsi="Arial" w:cs="Arial"/>
          <w:color w:val="000000"/>
          <w:sz w:val="28"/>
          <w:szCs w:val="28"/>
        </w:rPr>
      </w:pPr>
      <w:r w:rsidRPr="00073CCC">
        <w:rPr>
          <w:rFonts w:ascii="Arial" w:hAnsi="Arial" w:cs="Arial"/>
          <w:sz w:val="28"/>
          <w:szCs w:val="28"/>
        </w:rPr>
        <w:t>State Director</w:t>
      </w:r>
      <w:r w:rsidR="006A5C38" w:rsidRPr="00073CCC">
        <w:rPr>
          <w:sz w:val="28"/>
          <w:szCs w:val="28"/>
        </w:rPr>
        <w:br w:type="page"/>
      </w:r>
    </w:p>
    <w:p w:rsidR="00A97B78" w:rsidRPr="005A71B0" w:rsidRDefault="00925BAA" w:rsidP="006131B3">
      <w:pPr>
        <w:pStyle w:val="Default"/>
        <w:jc w:val="center"/>
        <w:rPr>
          <w:b/>
          <w:sz w:val="28"/>
          <w:szCs w:val="28"/>
        </w:rPr>
      </w:pPr>
      <w:r>
        <w:rPr>
          <w:b/>
          <w:sz w:val="28"/>
          <w:szCs w:val="28"/>
        </w:rPr>
        <w:lastRenderedPageBreak/>
        <w:t xml:space="preserve">SINGLE </w:t>
      </w:r>
      <w:r w:rsidR="006131B3" w:rsidRPr="005A71B0">
        <w:rPr>
          <w:b/>
          <w:sz w:val="28"/>
          <w:szCs w:val="28"/>
        </w:rPr>
        <w:t>AUDIT</w:t>
      </w:r>
    </w:p>
    <w:p w:rsidR="009B208A" w:rsidRPr="005A71B0" w:rsidRDefault="009B208A" w:rsidP="006131B3">
      <w:pPr>
        <w:pStyle w:val="Default"/>
        <w:jc w:val="center"/>
        <w:rPr>
          <w:b/>
          <w:sz w:val="28"/>
          <w:szCs w:val="28"/>
        </w:rPr>
      </w:pPr>
    </w:p>
    <w:p w:rsidR="009B208A" w:rsidRPr="005A71B0" w:rsidRDefault="009B208A" w:rsidP="006131B3">
      <w:pPr>
        <w:pStyle w:val="Default"/>
        <w:jc w:val="center"/>
        <w:rPr>
          <w:b/>
          <w:sz w:val="28"/>
          <w:szCs w:val="28"/>
        </w:rPr>
      </w:pPr>
    </w:p>
    <w:p w:rsidR="009B208A" w:rsidRPr="005A71B0" w:rsidRDefault="009B208A" w:rsidP="006131B3">
      <w:pPr>
        <w:pStyle w:val="Default"/>
        <w:jc w:val="center"/>
        <w:rPr>
          <w:b/>
          <w:sz w:val="28"/>
          <w:szCs w:val="28"/>
        </w:rPr>
      </w:pPr>
    </w:p>
    <w:p w:rsidR="00F17736" w:rsidRDefault="00C41ABC" w:rsidP="005534E3">
      <w:r w:rsidRPr="005A71B0">
        <w:rPr>
          <w:rFonts w:ascii="Arial" w:hAnsi="Arial"/>
          <w:color w:val="000000"/>
          <w:sz w:val="25"/>
          <w:szCs w:val="26"/>
        </w:rPr>
        <w:t xml:space="preserve">The </w:t>
      </w:r>
      <w:r w:rsidR="00B454CA">
        <w:rPr>
          <w:rFonts w:ascii="Arial" w:hAnsi="Arial"/>
          <w:color w:val="000000"/>
          <w:sz w:val="25"/>
          <w:szCs w:val="26"/>
        </w:rPr>
        <w:t>State Auditor’s Office contracted with a private auditing firm to conduct</w:t>
      </w:r>
      <w:r w:rsidRPr="005A71B0">
        <w:rPr>
          <w:rFonts w:ascii="Arial" w:hAnsi="Arial"/>
          <w:color w:val="000000"/>
          <w:sz w:val="25"/>
          <w:szCs w:val="26"/>
        </w:rPr>
        <w:t xml:space="preserve"> the Single Audit in Compliance with OMB Circular 133 for SS</w:t>
      </w:r>
      <w:r w:rsidR="009B208A" w:rsidRPr="005A71B0">
        <w:rPr>
          <w:rFonts w:ascii="Arial" w:hAnsi="Arial"/>
          <w:color w:val="000000"/>
          <w:sz w:val="25"/>
          <w:szCs w:val="26"/>
        </w:rPr>
        <w:t>BG funds administered by the Department of Social Services for the period ending June 30, 20</w:t>
      </w:r>
      <w:r w:rsidR="00F17736">
        <w:rPr>
          <w:rFonts w:ascii="Arial" w:hAnsi="Arial"/>
          <w:color w:val="000000"/>
          <w:sz w:val="25"/>
          <w:szCs w:val="26"/>
        </w:rPr>
        <w:t>1</w:t>
      </w:r>
      <w:r w:rsidR="00B454CA">
        <w:rPr>
          <w:rFonts w:ascii="Arial" w:hAnsi="Arial"/>
          <w:color w:val="000000"/>
          <w:sz w:val="25"/>
          <w:szCs w:val="26"/>
        </w:rPr>
        <w:t>2</w:t>
      </w:r>
      <w:r w:rsidR="009B208A" w:rsidRPr="005A71B0">
        <w:rPr>
          <w:rFonts w:ascii="Arial" w:hAnsi="Arial"/>
          <w:color w:val="000000"/>
          <w:sz w:val="25"/>
          <w:szCs w:val="26"/>
        </w:rPr>
        <w:t xml:space="preserve">.  </w:t>
      </w:r>
      <w:r w:rsidR="00925BAA">
        <w:rPr>
          <w:rFonts w:ascii="Arial" w:hAnsi="Arial"/>
          <w:color w:val="000000"/>
          <w:sz w:val="25"/>
          <w:szCs w:val="26"/>
        </w:rPr>
        <w:t>T</w:t>
      </w:r>
      <w:r w:rsidR="00E24BF2">
        <w:rPr>
          <w:rFonts w:ascii="Arial" w:hAnsi="Arial"/>
          <w:color w:val="000000"/>
          <w:sz w:val="25"/>
          <w:szCs w:val="26"/>
        </w:rPr>
        <w:t xml:space="preserve">he </w:t>
      </w:r>
      <w:r w:rsidR="00925BAA">
        <w:rPr>
          <w:rFonts w:ascii="Arial" w:hAnsi="Arial"/>
          <w:color w:val="000000"/>
          <w:sz w:val="25"/>
          <w:szCs w:val="26"/>
        </w:rPr>
        <w:t xml:space="preserve">entire </w:t>
      </w:r>
      <w:r w:rsidR="00E24BF2">
        <w:rPr>
          <w:rFonts w:ascii="Arial" w:hAnsi="Arial"/>
          <w:color w:val="000000"/>
          <w:sz w:val="25"/>
          <w:szCs w:val="26"/>
        </w:rPr>
        <w:t xml:space="preserve">audit report </w:t>
      </w:r>
      <w:r w:rsidR="00925BAA">
        <w:rPr>
          <w:rFonts w:ascii="Arial" w:hAnsi="Arial"/>
          <w:color w:val="000000"/>
          <w:sz w:val="25"/>
          <w:szCs w:val="26"/>
        </w:rPr>
        <w:t>is</w:t>
      </w:r>
      <w:r w:rsidR="00B454CA">
        <w:rPr>
          <w:rFonts w:ascii="Arial" w:hAnsi="Arial"/>
          <w:color w:val="000000"/>
          <w:sz w:val="25"/>
          <w:szCs w:val="26"/>
        </w:rPr>
        <w:t xml:space="preserve"> not yet available but will be</w:t>
      </w:r>
      <w:r w:rsidR="00925BAA">
        <w:rPr>
          <w:rFonts w:ascii="Arial" w:hAnsi="Arial"/>
          <w:color w:val="000000"/>
          <w:sz w:val="25"/>
          <w:szCs w:val="26"/>
        </w:rPr>
        <w:t xml:space="preserve"> located </w:t>
      </w:r>
      <w:r w:rsidRPr="005A71B0">
        <w:rPr>
          <w:rFonts w:ascii="Arial" w:hAnsi="Arial"/>
          <w:color w:val="000000"/>
          <w:sz w:val="25"/>
          <w:szCs w:val="26"/>
        </w:rPr>
        <w:t>on the Office of the State Audi</w:t>
      </w:r>
      <w:r w:rsidR="00ED2EF7">
        <w:rPr>
          <w:rFonts w:ascii="Arial" w:hAnsi="Arial"/>
          <w:color w:val="000000"/>
          <w:sz w:val="25"/>
          <w:szCs w:val="26"/>
        </w:rPr>
        <w:t>t</w:t>
      </w:r>
      <w:r w:rsidRPr="005A71B0">
        <w:rPr>
          <w:rFonts w:ascii="Arial" w:hAnsi="Arial"/>
          <w:color w:val="000000"/>
          <w:sz w:val="25"/>
          <w:szCs w:val="26"/>
        </w:rPr>
        <w:t>or’s website</w:t>
      </w:r>
      <w:r w:rsidR="00B454CA">
        <w:rPr>
          <w:rFonts w:ascii="Arial" w:hAnsi="Arial"/>
          <w:color w:val="000000"/>
          <w:sz w:val="25"/>
          <w:szCs w:val="26"/>
        </w:rPr>
        <w:t xml:space="preserve"> when it is finalized</w:t>
      </w:r>
      <w:r w:rsidRPr="005A71B0">
        <w:rPr>
          <w:rFonts w:ascii="Arial" w:hAnsi="Arial"/>
          <w:color w:val="000000"/>
          <w:sz w:val="25"/>
          <w:szCs w:val="26"/>
        </w:rPr>
        <w:t>:</w:t>
      </w:r>
      <w:r w:rsidR="005534E3" w:rsidRPr="005534E3">
        <w:t xml:space="preserve"> </w:t>
      </w:r>
    </w:p>
    <w:p w:rsidR="00F17736" w:rsidRDefault="00F17736" w:rsidP="005534E3"/>
    <w:p w:rsidR="004E55DF" w:rsidRDefault="00661194" w:rsidP="004E55DF">
      <w:pPr>
        <w:rPr>
          <w:b/>
          <w:bCs/>
          <w:color w:val="000000"/>
          <w:sz w:val="16"/>
          <w:szCs w:val="16"/>
        </w:rPr>
      </w:pPr>
      <w:hyperlink r:id="rId44" w:history="1">
        <w:r w:rsidR="005534E3" w:rsidRPr="005534E3">
          <w:rPr>
            <w:rStyle w:val="Hyperlink"/>
            <w:rFonts w:ascii="Arial" w:hAnsi="Arial"/>
            <w:sz w:val="25"/>
            <w:szCs w:val="26"/>
          </w:rPr>
          <w:t>http://osa.sc.gov/stateengagements/stateofsc/Pages/SingleAudit.aspx</w:t>
        </w:r>
      </w:hyperlink>
      <w:r w:rsidR="00C41ABC" w:rsidRPr="005A71B0">
        <w:rPr>
          <w:rFonts w:ascii="Arial" w:hAnsi="Arial"/>
          <w:color w:val="000000"/>
          <w:sz w:val="25"/>
          <w:szCs w:val="26"/>
        </w:rPr>
        <w:t xml:space="preserve"> </w:t>
      </w:r>
      <w:r w:rsidR="00A00924" w:rsidRPr="00A00924">
        <w:rPr>
          <w:rFonts w:ascii="Arial" w:hAnsi="Arial" w:cs="Arial"/>
          <w:sz w:val="22"/>
          <w:szCs w:val="22"/>
        </w:rPr>
        <w:t xml:space="preserve">  </w:t>
      </w:r>
      <w:r w:rsidR="00A00924" w:rsidRPr="00A00924">
        <w:rPr>
          <w:rFonts w:ascii="Arial" w:hAnsi="Arial" w:cs="Arial"/>
          <w:spacing w:val="24"/>
          <w:sz w:val="22"/>
          <w:szCs w:val="22"/>
        </w:rPr>
        <w:t xml:space="preserve"> </w:t>
      </w:r>
    </w:p>
    <w:p w:rsidR="00DF602A" w:rsidRPr="007151AA" w:rsidRDefault="007151AA" w:rsidP="007151AA">
      <w:pPr>
        <w:pStyle w:val="CM207"/>
        <w:spacing w:after="80"/>
        <w:rPr>
          <w:color w:val="000000"/>
          <w:sz w:val="16"/>
          <w:szCs w:val="16"/>
          <w:u w:val="single"/>
        </w:rPr>
      </w:pPr>
      <w:r>
        <w:rPr>
          <w:b/>
          <w:bCs/>
          <w:color w:val="000000"/>
          <w:sz w:val="16"/>
          <w:szCs w:val="16"/>
        </w:rPr>
        <w:tab/>
      </w:r>
      <w:r>
        <w:rPr>
          <w:b/>
          <w:bCs/>
          <w:color w:val="000000"/>
          <w:sz w:val="16"/>
          <w:szCs w:val="16"/>
        </w:rPr>
        <w:tab/>
      </w:r>
    </w:p>
    <w:sectPr w:rsidR="00DF602A" w:rsidRPr="007151AA" w:rsidSect="00B7345E">
      <w:footerReference w:type="default" r:id="rId45"/>
      <w:pgSz w:w="12240" w:h="15840"/>
      <w:pgMar w:top="1440" w:right="90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050" w:rsidRPr="001B0CA1" w:rsidRDefault="00BA7050">
      <w:pPr>
        <w:rPr>
          <w:sz w:val="23"/>
          <w:szCs w:val="23"/>
        </w:rPr>
      </w:pPr>
      <w:r w:rsidRPr="001B0CA1">
        <w:rPr>
          <w:sz w:val="23"/>
          <w:szCs w:val="23"/>
        </w:rPr>
        <w:separator/>
      </w:r>
    </w:p>
  </w:endnote>
  <w:endnote w:type="continuationSeparator" w:id="0">
    <w:p w:rsidR="00BA7050" w:rsidRPr="001B0CA1" w:rsidRDefault="00BA7050">
      <w:pPr>
        <w:rPr>
          <w:sz w:val="23"/>
          <w:szCs w:val="23"/>
        </w:rPr>
      </w:pPr>
      <w:r w:rsidRPr="001B0CA1">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1)">
    <w:altName w:val="Arial"/>
    <w:charset w:val="00"/>
    <w:family w:val="swiss"/>
    <w:pitch w:val="variable"/>
    <w:sig w:usb0="20007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050" w:rsidRPr="001B0CA1" w:rsidRDefault="00BA7050" w:rsidP="004A3CAF">
    <w:pPr>
      <w:pStyle w:val="Footer"/>
      <w:framePr w:wrap="around" w:vAnchor="text" w:hAnchor="margin" w:xAlign="center" w:y="1"/>
      <w:rPr>
        <w:rStyle w:val="PageNumber"/>
        <w:sz w:val="23"/>
        <w:szCs w:val="23"/>
      </w:rPr>
    </w:pPr>
    <w:r w:rsidRPr="001B0CA1">
      <w:rPr>
        <w:rStyle w:val="PageNumber"/>
        <w:sz w:val="23"/>
        <w:szCs w:val="23"/>
      </w:rPr>
      <w:fldChar w:fldCharType="begin"/>
    </w:r>
    <w:r w:rsidRPr="001B0CA1">
      <w:rPr>
        <w:rStyle w:val="PageNumber"/>
        <w:sz w:val="23"/>
        <w:szCs w:val="23"/>
      </w:rPr>
      <w:instrText xml:space="preserve">PAGE  </w:instrText>
    </w:r>
    <w:r w:rsidRPr="001B0CA1">
      <w:rPr>
        <w:rStyle w:val="PageNumber"/>
        <w:sz w:val="23"/>
        <w:szCs w:val="23"/>
      </w:rPr>
      <w:fldChar w:fldCharType="end"/>
    </w:r>
  </w:p>
  <w:p w:rsidR="00BA7050" w:rsidRPr="001B0CA1" w:rsidRDefault="00BA7050">
    <w:pPr>
      <w:pStyle w:val="Footer"/>
      <w:rPr>
        <w:sz w:val="23"/>
        <w:szCs w:val="23"/>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050" w:rsidRPr="001B0CA1" w:rsidRDefault="00BA7050" w:rsidP="00D52765">
    <w:pPr>
      <w:pStyle w:val="Footer"/>
      <w:jc w:val="center"/>
      <w:rPr>
        <w:rStyle w:val="PageNumber"/>
        <w:sz w:val="23"/>
        <w:szCs w:val="23"/>
      </w:rPr>
    </w:pPr>
    <w:r>
      <w:rPr>
        <w:rStyle w:val="PageNumber"/>
      </w:rPr>
      <w:fldChar w:fldCharType="begin"/>
    </w:r>
    <w:r>
      <w:rPr>
        <w:rStyle w:val="PageNumber"/>
      </w:rPr>
      <w:instrText xml:space="preserve"> PAGE </w:instrText>
    </w:r>
    <w:r>
      <w:rPr>
        <w:rStyle w:val="PageNumber"/>
      </w:rPr>
      <w:fldChar w:fldCharType="separate"/>
    </w:r>
    <w:r w:rsidR="00661194">
      <w:rPr>
        <w:rStyle w:val="PageNumber"/>
        <w:noProof/>
      </w:rPr>
      <w:t>30</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050" w:rsidRPr="001B0CA1" w:rsidRDefault="00BA7050" w:rsidP="00684B92">
    <w:pPr>
      <w:pStyle w:val="Footer"/>
      <w:framePr w:wrap="around" w:vAnchor="text" w:hAnchor="margin" w:xAlign="center" w:y="1"/>
      <w:jc w:val="center"/>
      <w:rPr>
        <w:rStyle w:val="PageNumber"/>
        <w:sz w:val="23"/>
        <w:szCs w:val="23"/>
      </w:rPr>
    </w:pPr>
  </w:p>
  <w:p w:rsidR="00BA7050" w:rsidRPr="001B0CA1" w:rsidRDefault="00BA7050">
    <w:pPr>
      <w:pStyle w:val="Footer"/>
      <w:framePr w:wrap="around" w:vAnchor="text" w:hAnchor="margin" w:xAlign="center" w:y="1"/>
      <w:rPr>
        <w:sz w:val="23"/>
        <w:szCs w:val="23"/>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050" w:rsidRPr="001B0CA1" w:rsidRDefault="00BA7050" w:rsidP="005D2112">
    <w:pPr>
      <w:pStyle w:val="Footer"/>
      <w:framePr w:wrap="around" w:vAnchor="text" w:hAnchor="margin" w:xAlign="center" w:y="1"/>
      <w:rPr>
        <w:rStyle w:val="PageNumber"/>
        <w:sz w:val="23"/>
        <w:szCs w:val="23"/>
      </w:rPr>
    </w:pPr>
    <w:r w:rsidRPr="001B0CA1">
      <w:rPr>
        <w:rStyle w:val="PageNumber"/>
        <w:sz w:val="23"/>
        <w:szCs w:val="23"/>
      </w:rPr>
      <w:fldChar w:fldCharType="begin"/>
    </w:r>
    <w:r w:rsidRPr="001B0CA1">
      <w:rPr>
        <w:rStyle w:val="PageNumber"/>
        <w:sz w:val="23"/>
        <w:szCs w:val="23"/>
      </w:rPr>
      <w:instrText xml:space="preserve">PAGE  </w:instrText>
    </w:r>
    <w:r w:rsidRPr="001B0CA1">
      <w:rPr>
        <w:rStyle w:val="PageNumber"/>
        <w:sz w:val="23"/>
        <w:szCs w:val="23"/>
      </w:rPr>
      <w:fldChar w:fldCharType="separate"/>
    </w:r>
    <w:r>
      <w:rPr>
        <w:rStyle w:val="PageNumber"/>
        <w:noProof/>
        <w:sz w:val="23"/>
        <w:szCs w:val="23"/>
      </w:rPr>
      <w:t>25</w:t>
    </w:r>
    <w:r w:rsidRPr="001B0CA1">
      <w:rPr>
        <w:rStyle w:val="PageNumber"/>
        <w:sz w:val="23"/>
        <w:szCs w:val="23"/>
      </w:rPr>
      <w:fldChar w:fldCharType="end"/>
    </w:r>
  </w:p>
  <w:p w:rsidR="00BA7050" w:rsidRPr="001B0CA1" w:rsidRDefault="00BA7050" w:rsidP="00684B92">
    <w:pPr>
      <w:pStyle w:val="Footer"/>
      <w:jc w:val="center"/>
      <w:rPr>
        <w:sz w:val="23"/>
        <w:szCs w:val="23"/>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050" w:rsidRPr="001B0CA1" w:rsidRDefault="00BA7050" w:rsidP="008B7786">
    <w:pPr>
      <w:pStyle w:val="Footer"/>
      <w:framePr w:wrap="around" w:vAnchor="text" w:hAnchor="margin" w:xAlign="center" w:y="1"/>
      <w:jc w:val="center"/>
      <w:rPr>
        <w:rStyle w:val="PageNumber"/>
        <w:sz w:val="23"/>
        <w:szCs w:val="23"/>
      </w:rPr>
    </w:pPr>
    <w:r w:rsidRPr="001B0CA1">
      <w:rPr>
        <w:rStyle w:val="PageNumber"/>
        <w:sz w:val="23"/>
        <w:szCs w:val="23"/>
      </w:rPr>
      <w:fldChar w:fldCharType="begin"/>
    </w:r>
    <w:r w:rsidRPr="001B0CA1">
      <w:rPr>
        <w:rStyle w:val="PageNumber"/>
        <w:sz w:val="23"/>
        <w:szCs w:val="23"/>
      </w:rPr>
      <w:instrText xml:space="preserve">PAGE  </w:instrText>
    </w:r>
    <w:r w:rsidRPr="001B0CA1">
      <w:rPr>
        <w:rStyle w:val="PageNumber"/>
        <w:sz w:val="23"/>
        <w:szCs w:val="23"/>
      </w:rPr>
      <w:fldChar w:fldCharType="separate"/>
    </w:r>
    <w:r w:rsidR="00661194">
      <w:rPr>
        <w:rStyle w:val="PageNumber"/>
        <w:noProof/>
        <w:sz w:val="23"/>
        <w:szCs w:val="23"/>
      </w:rPr>
      <w:t>v</w:t>
    </w:r>
    <w:r w:rsidRPr="001B0CA1">
      <w:rPr>
        <w:rStyle w:val="PageNumber"/>
        <w:sz w:val="23"/>
        <w:szCs w:val="23"/>
      </w:rPr>
      <w:fldChar w:fldCharType="end"/>
    </w:r>
  </w:p>
  <w:p w:rsidR="00BA7050" w:rsidRPr="001B0CA1" w:rsidRDefault="00BA7050" w:rsidP="00684B92">
    <w:pPr>
      <w:pStyle w:val="Footer"/>
      <w:framePr w:wrap="around" w:vAnchor="text" w:hAnchor="margin" w:xAlign="center" w:y="1"/>
      <w:jc w:val="center"/>
      <w:rPr>
        <w:rStyle w:val="PageNumber"/>
        <w:sz w:val="23"/>
        <w:szCs w:val="23"/>
      </w:rPr>
    </w:pPr>
  </w:p>
  <w:p w:rsidR="00BA7050" w:rsidRPr="001B0CA1" w:rsidRDefault="00BA7050">
    <w:pPr>
      <w:pStyle w:val="Footer"/>
      <w:framePr w:wrap="around" w:vAnchor="text" w:hAnchor="margin" w:xAlign="center" w:y="1"/>
      <w:rPr>
        <w:sz w:val="23"/>
        <w:szCs w:val="23"/>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050" w:rsidRPr="001B0CA1" w:rsidRDefault="00BA7050" w:rsidP="00541C96">
    <w:pPr>
      <w:pStyle w:val="Footer"/>
      <w:framePr w:h="533" w:hRule="exact" w:wrap="around" w:vAnchor="text" w:hAnchor="page" w:x="5941" w:y="-9"/>
      <w:rPr>
        <w:rStyle w:val="PageNumber"/>
        <w:sz w:val="23"/>
        <w:szCs w:val="23"/>
      </w:rPr>
    </w:pPr>
  </w:p>
  <w:p w:rsidR="00BA7050" w:rsidRPr="001B0CA1" w:rsidRDefault="00BA7050" w:rsidP="00F374A0">
    <w:pPr>
      <w:framePr w:w="3361" w:wrap="around" w:vAnchor="text" w:hAnchor="page" w:x="901" w:y="183"/>
      <w:rPr>
        <w:rStyle w:val="PageNumber"/>
        <w:sz w:val="19"/>
        <w:szCs w:val="19"/>
      </w:rPr>
    </w:pPr>
    <w:r w:rsidRPr="001B0CA1">
      <w:rPr>
        <w:sz w:val="19"/>
        <w:szCs w:val="19"/>
      </w:rPr>
      <w:t xml:space="preserve"> </w:t>
    </w:r>
  </w:p>
  <w:p w:rsidR="00BA7050" w:rsidRPr="001B0CA1" w:rsidRDefault="00BA7050" w:rsidP="003C2DE2">
    <w:pPr>
      <w:pStyle w:val="Footer"/>
      <w:jc w:val="center"/>
      <w:rPr>
        <w:sz w:val="23"/>
        <w:szCs w:val="23"/>
      </w:rPr>
    </w:pPr>
    <w:r>
      <w:rPr>
        <w:rStyle w:val="PageNumber"/>
      </w:rPr>
      <w:fldChar w:fldCharType="begin"/>
    </w:r>
    <w:r>
      <w:rPr>
        <w:rStyle w:val="PageNumber"/>
      </w:rPr>
      <w:instrText xml:space="preserve"> PAGE </w:instrText>
    </w:r>
    <w:r>
      <w:rPr>
        <w:rStyle w:val="PageNumber"/>
      </w:rPr>
      <w:fldChar w:fldCharType="separate"/>
    </w:r>
    <w:r w:rsidR="00661194">
      <w:rPr>
        <w:rStyle w:val="PageNumber"/>
        <w:noProof/>
      </w:rPr>
      <w:t>8</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050" w:rsidRPr="001B0CA1" w:rsidRDefault="00BA7050" w:rsidP="00AF7A28">
    <w:pPr>
      <w:pStyle w:val="Footer"/>
      <w:framePr w:wrap="around" w:vAnchor="text" w:hAnchor="margin" w:xAlign="center" w:y="543"/>
      <w:jc w:val="center"/>
      <w:rPr>
        <w:rStyle w:val="PageNumber"/>
        <w:sz w:val="23"/>
        <w:szCs w:val="23"/>
      </w:rPr>
    </w:pPr>
    <w:r w:rsidRPr="001B0CA1">
      <w:rPr>
        <w:rStyle w:val="PageNumber"/>
        <w:rFonts w:ascii="Arial" w:hAnsi="Arial" w:cs="Arial"/>
        <w:sz w:val="19"/>
        <w:szCs w:val="20"/>
      </w:rPr>
      <w:fldChar w:fldCharType="begin"/>
    </w:r>
    <w:r w:rsidRPr="001B0CA1">
      <w:rPr>
        <w:rStyle w:val="PageNumber"/>
        <w:rFonts w:ascii="Arial" w:hAnsi="Arial" w:cs="Arial"/>
        <w:sz w:val="19"/>
        <w:szCs w:val="20"/>
      </w:rPr>
      <w:instrText xml:space="preserve">PAGE  </w:instrText>
    </w:r>
    <w:r w:rsidRPr="001B0CA1">
      <w:rPr>
        <w:rStyle w:val="PageNumber"/>
        <w:rFonts w:ascii="Arial" w:hAnsi="Arial" w:cs="Arial"/>
        <w:sz w:val="19"/>
        <w:szCs w:val="20"/>
      </w:rPr>
      <w:fldChar w:fldCharType="separate"/>
    </w:r>
    <w:r w:rsidR="00661194">
      <w:rPr>
        <w:rStyle w:val="PageNumber"/>
        <w:rFonts w:ascii="Arial" w:hAnsi="Arial" w:cs="Arial"/>
        <w:noProof/>
        <w:sz w:val="19"/>
        <w:szCs w:val="20"/>
      </w:rPr>
      <w:t>9</w:t>
    </w:r>
    <w:r w:rsidRPr="001B0CA1">
      <w:rPr>
        <w:rStyle w:val="PageNumber"/>
        <w:rFonts w:ascii="Arial" w:hAnsi="Arial" w:cs="Arial"/>
        <w:sz w:val="19"/>
        <w:szCs w:val="20"/>
      </w:rPr>
      <w:fldChar w:fldCharType="end"/>
    </w:r>
  </w:p>
  <w:p w:rsidR="00BA7050" w:rsidRPr="001B0CA1" w:rsidRDefault="00BA7050" w:rsidP="003D74BB">
    <w:pPr>
      <w:pStyle w:val="Footer"/>
      <w:framePr w:wrap="around" w:vAnchor="text" w:hAnchor="margin" w:xAlign="center" w:y="543"/>
      <w:rPr>
        <w:rStyle w:val="PageNumber"/>
        <w:sz w:val="23"/>
        <w:szCs w:val="23"/>
      </w:rPr>
    </w:pPr>
  </w:p>
  <w:p w:rsidR="00BA7050" w:rsidRPr="00F92E99" w:rsidRDefault="00BA7050" w:rsidP="00F92E99">
    <w:pPr>
      <w:ind w:left="720" w:firstLine="720"/>
      <w:jc w:val="both"/>
      <w:rPr>
        <w:rFonts w:ascii="Arial" w:hAnsi="Arial" w:cs="Arial"/>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6171092"/>
      <w:docPartObj>
        <w:docPartGallery w:val="Page Numbers (Bottom of Page)"/>
        <w:docPartUnique/>
      </w:docPartObj>
    </w:sdtPr>
    <w:sdtEndPr>
      <w:rPr>
        <w:noProof/>
      </w:rPr>
    </w:sdtEndPr>
    <w:sdtContent>
      <w:p w:rsidR="00BA7050" w:rsidRDefault="00BA7050">
        <w:pPr>
          <w:pStyle w:val="Footer"/>
          <w:jc w:val="center"/>
        </w:pPr>
        <w:r>
          <w:fldChar w:fldCharType="begin"/>
        </w:r>
        <w:r>
          <w:instrText xml:space="preserve"> PAGE   \* MERGEFORMAT </w:instrText>
        </w:r>
        <w:r>
          <w:fldChar w:fldCharType="separate"/>
        </w:r>
        <w:r w:rsidR="00661194">
          <w:rPr>
            <w:noProof/>
          </w:rPr>
          <w:t>19</w:t>
        </w:r>
        <w:r>
          <w:rPr>
            <w:noProof/>
          </w:rPr>
          <w:fldChar w:fldCharType="end"/>
        </w:r>
      </w:p>
    </w:sdtContent>
  </w:sdt>
  <w:p w:rsidR="00BA7050" w:rsidRPr="00F92E99" w:rsidRDefault="00BA7050" w:rsidP="00F92E99">
    <w:pPr>
      <w:ind w:left="720" w:firstLine="720"/>
      <w:jc w:val="both"/>
      <w:rPr>
        <w:rFonts w:ascii="Arial" w:hAnsi="Arial" w:cs="Arial"/>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050" w:rsidRPr="006A5C38" w:rsidRDefault="00BA7050" w:rsidP="006A5C38">
    <w:pPr>
      <w:pStyle w:val="Footer"/>
      <w:jc w:val="center"/>
      <w:rPr>
        <w:rStyle w:val="PageNumber"/>
        <w:rFonts w:ascii="Arial" w:hAnsi="Arial" w:cs="Arial"/>
        <w:sz w:val="20"/>
        <w:szCs w:val="20"/>
      </w:rPr>
    </w:pPr>
    <w:r w:rsidRPr="006A5C38">
      <w:rPr>
        <w:rStyle w:val="PageNumber"/>
        <w:rFonts w:ascii="Arial" w:hAnsi="Arial" w:cs="Arial"/>
        <w:sz w:val="20"/>
        <w:szCs w:val="20"/>
      </w:rPr>
      <w:fldChar w:fldCharType="begin"/>
    </w:r>
    <w:r w:rsidRPr="006A5C38">
      <w:rPr>
        <w:rStyle w:val="PageNumber"/>
        <w:rFonts w:ascii="Arial" w:hAnsi="Arial" w:cs="Arial"/>
        <w:sz w:val="20"/>
        <w:szCs w:val="20"/>
      </w:rPr>
      <w:instrText xml:space="preserve"> PAGE </w:instrText>
    </w:r>
    <w:r w:rsidRPr="006A5C38">
      <w:rPr>
        <w:rStyle w:val="PageNumber"/>
        <w:rFonts w:ascii="Arial" w:hAnsi="Arial" w:cs="Arial"/>
        <w:sz w:val="20"/>
        <w:szCs w:val="20"/>
      </w:rPr>
      <w:fldChar w:fldCharType="separate"/>
    </w:r>
    <w:r w:rsidR="00661194">
      <w:rPr>
        <w:rStyle w:val="PageNumber"/>
        <w:rFonts w:ascii="Arial" w:hAnsi="Arial" w:cs="Arial"/>
        <w:noProof/>
        <w:sz w:val="20"/>
        <w:szCs w:val="20"/>
      </w:rPr>
      <w:t>27</w:t>
    </w:r>
    <w:r w:rsidRPr="006A5C38">
      <w:rPr>
        <w:rStyle w:val="PageNumber"/>
        <w:rFonts w:ascii="Arial" w:hAnsi="Arial" w:cs="Arial"/>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199196"/>
      <w:docPartObj>
        <w:docPartGallery w:val="Page Numbers (Bottom of Page)"/>
        <w:docPartUnique/>
      </w:docPartObj>
    </w:sdtPr>
    <w:sdtEndPr>
      <w:rPr>
        <w:noProof/>
      </w:rPr>
    </w:sdtEndPr>
    <w:sdtContent>
      <w:p w:rsidR="00BA7050" w:rsidRDefault="00BA7050">
        <w:pPr>
          <w:pStyle w:val="Footer"/>
          <w:jc w:val="center"/>
        </w:pPr>
        <w:r>
          <w:fldChar w:fldCharType="begin"/>
        </w:r>
        <w:r>
          <w:instrText xml:space="preserve"> PAGE   \* MERGEFORMAT </w:instrText>
        </w:r>
        <w:r>
          <w:fldChar w:fldCharType="separate"/>
        </w:r>
        <w:r w:rsidR="00661194">
          <w:rPr>
            <w:noProof/>
          </w:rPr>
          <w:t>28</w:t>
        </w:r>
        <w:r>
          <w:rPr>
            <w:noProof/>
          </w:rPr>
          <w:fldChar w:fldCharType="end"/>
        </w:r>
      </w:p>
    </w:sdtContent>
  </w:sdt>
  <w:p w:rsidR="00BA7050" w:rsidRPr="001B0CA1" w:rsidRDefault="00BA7050" w:rsidP="00D52765">
    <w:pPr>
      <w:pStyle w:val="Footer"/>
      <w:jc w:val="center"/>
      <w:rPr>
        <w:rStyle w:val="PageNumber"/>
        <w:sz w:val="23"/>
        <w:szCs w:val="2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050" w:rsidRPr="001B0CA1" w:rsidRDefault="00BA7050">
      <w:pPr>
        <w:rPr>
          <w:sz w:val="23"/>
          <w:szCs w:val="23"/>
        </w:rPr>
      </w:pPr>
      <w:r w:rsidRPr="001B0CA1">
        <w:rPr>
          <w:sz w:val="23"/>
          <w:szCs w:val="23"/>
        </w:rPr>
        <w:separator/>
      </w:r>
    </w:p>
  </w:footnote>
  <w:footnote w:type="continuationSeparator" w:id="0">
    <w:p w:rsidR="00BA7050" w:rsidRPr="001B0CA1" w:rsidRDefault="00BA7050">
      <w:pPr>
        <w:rPr>
          <w:sz w:val="23"/>
          <w:szCs w:val="23"/>
        </w:rPr>
      </w:pPr>
      <w:r w:rsidRPr="001B0CA1">
        <w:rPr>
          <w:sz w:val="23"/>
          <w:szCs w:val="23"/>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050" w:rsidRPr="001B0CA1" w:rsidRDefault="00BA7050">
    <w:pPr>
      <w:pStyle w:val="Header"/>
      <w:rPr>
        <w:sz w:val="23"/>
        <w:szCs w:val="23"/>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050" w:rsidRPr="001B0CA1" w:rsidRDefault="00BA7050">
    <w:pPr>
      <w:pStyle w:val="Header"/>
      <w:rPr>
        <w:sz w:val="23"/>
        <w:szCs w:val="23"/>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050" w:rsidRPr="001B0CA1" w:rsidRDefault="00BA7050" w:rsidP="00AF7A28">
    <w:pPr>
      <w:pStyle w:val="Header"/>
      <w:rPr>
        <w:color w:val="FF0000"/>
        <w:sz w:val="23"/>
        <w:szCs w:val="2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F0C96"/>
    <w:multiLevelType w:val="hybridMultilevel"/>
    <w:tmpl w:val="60CCF0C8"/>
    <w:lvl w:ilvl="0" w:tplc="D6C2716E">
      <w:start w:val="1"/>
      <w:numFmt w:val="bullet"/>
      <w:lvlText w:val=""/>
      <w:lvlJc w:val="left"/>
      <w:pPr>
        <w:tabs>
          <w:tab w:val="num" w:pos="1080"/>
        </w:tabs>
        <w:ind w:left="1080" w:hanging="360"/>
      </w:pPr>
      <w:rPr>
        <w:rFonts w:ascii="Symbol" w:hAnsi="Symbol" w:hint="default"/>
        <w:sz w:val="27"/>
        <w:szCs w:val="27"/>
      </w:rPr>
    </w:lvl>
    <w:lvl w:ilvl="1" w:tplc="0409000B">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13031289"/>
    <w:multiLevelType w:val="hybridMultilevel"/>
    <w:tmpl w:val="B0D8E8C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nsid w:val="2C7F3FA0"/>
    <w:multiLevelType w:val="hybridMultilevel"/>
    <w:tmpl w:val="31CCB0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E0C3D28"/>
    <w:multiLevelType w:val="hybridMultilevel"/>
    <w:tmpl w:val="EC72803C"/>
    <w:lvl w:ilvl="0" w:tplc="A1D289F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6D872ACE"/>
    <w:multiLevelType w:val="hybridMultilevel"/>
    <w:tmpl w:val="3CCA84D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16326F3"/>
    <w:multiLevelType w:val="hybridMultilevel"/>
    <w:tmpl w:val="2A2AEC28"/>
    <w:lvl w:ilvl="0" w:tplc="19BCA220">
      <w:start w:val="2"/>
      <w:numFmt w:val="upperRoman"/>
      <w:lvlText w:val="%1."/>
      <w:lvlJc w:val="left"/>
      <w:pPr>
        <w:tabs>
          <w:tab w:val="num" w:pos="1080"/>
        </w:tabs>
        <w:ind w:left="1080" w:hanging="720"/>
      </w:pPr>
      <w:rPr>
        <w:rFonts w:hint="default"/>
      </w:rPr>
    </w:lvl>
    <w:lvl w:ilvl="1" w:tplc="434E86FE">
      <w:start w:val="1"/>
      <w:numFmt w:val="upperLetter"/>
      <w:lvlText w:val="%2."/>
      <w:lvlJc w:val="left"/>
      <w:pPr>
        <w:tabs>
          <w:tab w:val="num" w:pos="1500"/>
        </w:tabs>
        <w:ind w:left="1500" w:hanging="420"/>
      </w:pPr>
      <w:rPr>
        <w:rFonts w:hint="default"/>
      </w:rPr>
    </w:lvl>
    <w:lvl w:ilvl="2" w:tplc="7460ED0C">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F27422E"/>
    <w:multiLevelType w:val="hybridMultilevel"/>
    <w:tmpl w:val="5BAE9E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5"/>
  </w:num>
  <w:num w:numId="4">
    <w:abstractNumId w:val="4"/>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4B8"/>
    <w:rsid w:val="000003A9"/>
    <w:rsid w:val="00015720"/>
    <w:rsid w:val="000204F8"/>
    <w:rsid w:val="000209EB"/>
    <w:rsid w:val="00022F88"/>
    <w:rsid w:val="000235E8"/>
    <w:rsid w:val="000236B0"/>
    <w:rsid w:val="00025555"/>
    <w:rsid w:val="000361BF"/>
    <w:rsid w:val="00037475"/>
    <w:rsid w:val="00043027"/>
    <w:rsid w:val="000432A9"/>
    <w:rsid w:val="000432F6"/>
    <w:rsid w:val="00044062"/>
    <w:rsid w:val="0004456B"/>
    <w:rsid w:val="000459DE"/>
    <w:rsid w:val="0005214A"/>
    <w:rsid w:val="0005284B"/>
    <w:rsid w:val="00061B1B"/>
    <w:rsid w:val="0007231A"/>
    <w:rsid w:val="00073CCC"/>
    <w:rsid w:val="00075310"/>
    <w:rsid w:val="0008007B"/>
    <w:rsid w:val="00083BC5"/>
    <w:rsid w:val="00095A09"/>
    <w:rsid w:val="000A5ACE"/>
    <w:rsid w:val="000A6C36"/>
    <w:rsid w:val="000B3F4D"/>
    <w:rsid w:val="000B4578"/>
    <w:rsid w:val="000C0A33"/>
    <w:rsid w:val="000D7671"/>
    <w:rsid w:val="000E215A"/>
    <w:rsid w:val="000E5E4C"/>
    <w:rsid w:val="000E7D45"/>
    <w:rsid w:val="000F1213"/>
    <w:rsid w:val="000F2F9C"/>
    <w:rsid w:val="000F3053"/>
    <w:rsid w:val="000F5AFF"/>
    <w:rsid w:val="000F70EB"/>
    <w:rsid w:val="00103BC5"/>
    <w:rsid w:val="00103CFD"/>
    <w:rsid w:val="00103D29"/>
    <w:rsid w:val="00104213"/>
    <w:rsid w:val="001133A4"/>
    <w:rsid w:val="001135EE"/>
    <w:rsid w:val="00124090"/>
    <w:rsid w:val="00124446"/>
    <w:rsid w:val="001257D9"/>
    <w:rsid w:val="00127AFD"/>
    <w:rsid w:val="00127D8E"/>
    <w:rsid w:val="00145DCB"/>
    <w:rsid w:val="0015015B"/>
    <w:rsid w:val="00162332"/>
    <w:rsid w:val="00164F61"/>
    <w:rsid w:val="00166772"/>
    <w:rsid w:val="0017758D"/>
    <w:rsid w:val="001828CE"/>
    <w:rsid w:val="001854EE"/>
    <w:rsid w:val="00190F5C"/>
    <w:rsid w:val="00194782"/>
    <w:rsid w:val="001A1345"/>
    <w:rsid w:val="001A1421"/>
    <w:rsid w:val="001A6920"/>
    <w:rsid w:val="001B0CA1"/>
    <w:rsid w:val="001B2BFC"/>
    <w:rsid w:val="001B6D5E"/>
    <w:rsid w:val="001C0D63"/>
    <w:rsid w:val="001C4917"/>
    <w:rsid w:val="001C698A"/>
    <w:rsid w:val="001D70B8"/>
    <w:rsid w:val="001E25B7"/>
    <w:rsid w:val="001E5D16"/>
    <w:rsid w:val="001E7997"/>
    <w:rsid w:val="001F5117"/>
    <w:rsid w:val="00200760"/>
    <w:rsid w:val="002034A8"/>
    <w:rsid w:val="00204F6E"/>
    <w:rsid w:val="00205102"/>
    <w:rsid w:val="00206A9B"/>
    <w:rsid w:val="002111BA"/>
    <w:rsid w:val="002113E0"/>
    <w:rsid w:val="0021520E"/>
    <w:rsid w:val="00215EA1"/>
    <w:rsid w:val="00221222"/>
    <w:rsid w:val="002217B1"/>
    <w:rsid w:val="0022513E"/>
    <w:rsid w:val="00234BB5"/>
    <w:rsid w:val="00235EE0"/>
    <w:rsid w:val="00236DD3"/>
    <w:rsid w:val="002374DA"/>
    <w:rsid w:val="00241F7B"/>
    <w:rsid w:val="002425A3"/>
    <w:rsid w:val="00243240"/>
    <w:rsid w:val="00250982"/>
    <w:rsid w:val="0025494F"/>
    <w:rsid w:val="00255D1D"/>
    <w:rsid w:val="002666A4"/>
    <w:rsid w:val="00267A34"/>
    <w:rsid w:val="002753E2"/>
    <w:rsid w:val="00280F92"/>
    <w:rsid w:val="00283706"/>
    <w:rsid w:val="00285B08"/>
    <w:rsid w:val="00286538"/>
    <w:rsid w:val="00286EA9"/>
    <w:rsid w:val="00286F2A"/>
    <w:rsid w:val="00291877"/>
    <w:rsid w:val="002934F5"/>
    <w:rsid w:val="00295B0B"/>
    <w:rsid w:val="002B0300"/>
    <w:rsid w:val="002C1F96"/>
    <w:rsid w:val="002C3C42"/>
    <w:rsid w:val="002C5D75"/>
    <w:rsid w:val="002D3BD5"/>
    <w:rsid w:val="002D4F9D"/>
    <w:rsid w:val="002D739A"/>
    <w:rsid w:val="002E00B3"/>
    <w:rsid w:val="002E05A6"/>
    <w:rsid w:val="002E2D57"/>
    <w:rsid w:val="002E32E7"/>
    <w:rsid w:val="002F3265"/>
    <w:rsid w:val="002F6316"/>
    <w:rsid w:val="00300E80"/>
    <w:rsid w:val="00304754"/>
    <w:rsid w:val="00307445"/>
    <w:rsid w:val="00313D87"/>
    <w:rsid w:val="00316DE3"/>
    <w:rsid w:val="00321324"/>
    <w:rsid w:val="00327E1F"/>
    <w:rsid w:val="0033263F"/>
    <w:rsid w:val="003405FB"/>
    <w:rsid w:val="00347050"/>
    <w:rsid w:val="00351F75"/>
    <w:rsid w:val="00352F79"/>
    <w:rsid w:val="00354093"/>
    <w:rsid w:val="00354E04"/>
    <w:rsid w:val="0035624B"/>
    <w:rsid w:val="003670C8"/>
    <w:rsid w:val="00367C3E"/>
    <w:rsid w:val="00374AF3"/>
    <w:rsid w:val="00381C40"/>
    <w:rsid w:val="00393356"/>
    <w:rsid w:val="00394059"/>
    <w:rsid w:val="003A2C9B"/>
    <w:rsid w:val="003A415A"/>
    <w:rsid w:val="003A5A58"/>
    <w:rsid w:val="003A62BA"/>
    <w:rsid w:val="003B1539"/>
    <w:rsid w:val="003B725E"/>
    <w:rsid w:val="003C2DE2"/>
    <w:rsid w:val="003C49B9"/>
    <w:rsid w:val="003D0D42"/>
    <w:rsid w:val="003D16D9"/>
    <w:rsid w:val="003D74BB"/>
    <w:rsid w:val="003D7D5A"/>
    <w:rsid w:val="003E49CD"/>
    <w:rsid w:val="003E7E9B"/>
    <w:rsid w:val="003F4B58"/>
    <w:rsid w:val="003F7078"/>
    <w:rsid w:val="004014B8"/>
    <w:rsid w:val="004119BC"/>
    <w:rsid w:val="00413B1E"/>
    <w:rsid w:val="00416F31"/>
    <w:rsid w:val="0042227D"/>
    <w:rsid w:val="00426B25"/>
    <w:rsid w:val="004273CC"/>
    <w:rsid w:val="00431F50"/>
    <w:rsid w:val="004340D2"/>
    <w:rsid w:val="00437622"/>
    <w:rsid w:val="00443826"/>
    <w:rsid w:val="0044549E"/>
    <w:rsid w:val="004454BB"/>
    <w:rsid w:val="00446183"/>
    <w:rsid w:val="004465D1"/>
    <w:rsid w:val="00456C41"/>
    <w:rsid w:val="00460F70"/>
    <w:rsid w:val="00461475"/>
    <w:rsid w:val="004710DA"/>
    <w:rsid w:val="004755DF"/>
    <w:rsid w:val="004801A5"/>
    <w:rsid w:val="0048639C"/>
    <w:rsid w:val="00494E84"/>
    <w:rsid w:val="004A0DC5"/>
    <w:rsid w:val="004A124F"/>
    <w:rsid w:val="004A1E4C"/>
    <w:rsid w:val="004A3CAF"/>
    <w:rsid w:val="004B02BD"/>
    <w:rsid w:val="004B3862"/>
    <w:rsid w:val="004B44AD"/>
    <w:rsid w:val="004B4C5A"/>
    <w:rsid w:val="004B524C"/>
    <w:rsid w:val="004B7451"/>
    <w:rsid w:val="004C0510"/>
    <w:rsid w:val="004C77B9"/>
    <w:rsid w:val="004D1D14"/>
    <w:rsid w:val="004D379C"/>
    <w:rsid w:val="004D7443"/>
    <w:rsid w:val="004D75A1"/>
    <w:rsid w:val="004D7BF6"/>
    <w:rsid w:val="004E38C4"/>
    <w:rsid w:val="004E55DF"/>
    <w:rsid w:val="004E6212"/>
    <w:rsid w:val="004F2EAC"/>
    <w:rsid w:val="004F3FEE"/>
    <w:rsid w:val="005008A4"/>
    <w:rsid w:val="00510252"/>
    <w:rsid w:val="00514D0D"/>
    <w:rsid w:val="005204F3"/>
    <w:rsid w:val="005300D5"/>
    <w:rsid w:val="005375D3"/>
    <w:rsid w:val="00537E8D"/>
    <w:rsid w:val="0054037D"/>
    <w:rsid w:val="00541C96"/>
    <w:rsid w:val="00544A48"/>
    <w:rsid w:val="0054512B"/>
    <w:rsid w:val="00550921"/>
    <w:rsid w:val="00550DCD"/>
    <w:rsid w:val="005529FF"/>
    <w:rsid w:val="00552CC0"/>
    <w:rsid w:val="005534E3"/>
    <w:rsid w:val="00562FFF"/>
    <w:rsid w:val="00566C22"/>
    <w:rsid w:val="00573BD2"/>
    <w:rsid w:val="00573C6D"/>
    <w:rsid w:val="005742DA"/>
    <w:rsid w:val="00583852"/>
    <w:rsid w:val="00583C87"/>
    <w:rsid w:val="0059045B"/>
    <w:rsid w:val="0059642D"/>
    <w:rsid w:val="005A71B0"/>
    <w:rsid w:val="005A7E07"/>
    <w:rsid w:val="005B01FD"/>
    <w:rsid w:val="005B1BEE"/>
    <w:rsid w:val="005B6029"/>
    <w:rsid w:val="005B62AA"/>
    <w:rsid w:val="005C7B75"/>
    <w:rsid w:val="005D17A7"/>
    <w:rsid w:val="005D2112"/>
    <w:rsid w:val="005D3212"/>
    <w:rsid w:val="005D658E"/>
    <w:rsid w:val="005D6AFC"/>
    <w:rsid w:val="005F0DA4"/>
    <w:rsid w:val="005F3962"/>
    <w:rsid w:val="005F3AFD"/>
    <w:rsid w:val="005F43FD"/>
    <w:rsid w:val="005F477E"/>
    <w:rsid w:val="005F508A"/>
    <w:rsid w:val="00602CAD"/>
    <w:rsid w:val="00602F7D"/>
    <w:rsid w:val="00606D5B"/>
    <w:rsid w:val="0061273B"/>
    <w:rsid w:val="006131B3"/>
    <w:rsid w:val="006152D9"/>
    <w:rsid w:val="00615FFB"/>
    <w:rsid w:val="00620AA1"/>
    <w:rsid w:val="00632E15"/>
    <w:rsid w:val="006358C2"/>
    <w:rsid w:val="00640E4C"/>
    <w:rsid w:val="00645002"/>
    <w:rsid w:val="006519A1"/>
    <w:rsid w:val="00652C4C"/>
    <w:rsid w:val="006610BC"/>
    <w:rsid w:val="00661194"/>
    <w:rsid w:val="0066288E"/>
    <w:rsid w:val="00665624"/>
    <w:rsid w:val="00667891"/>
    <w:rsid w:val="00670789"/>
    <w:rsid w:val="006715E6"/>
    <w:rsid w:val="00671968"/>
    <w:rsid w:val="0067254E"/>
    <w:rsid w:val="00680A52"/>
    <w:rsid w:val="0068124D"/>
    <w:rsid w:val="0068283D"/>
    <w:rsid w:val="00683377"/>
    <w:rsid w:val="006833DA"/>
    <w:rsid w:val="006839B3"/>
    <w:rsid w:val="00684B06"/>
    <w:rsid w:val="00684B92"/>
    <w:rsid w:val="00686A97"/>
    <w:rsid w:val="0069015C"/>
    <w:rsid w:val="00692043"/>
    <w:rsid w:val="006A0D5E"/>
    <w:rsid w:val="006A5C38"/>
    <w:rsid w:val="006C1965"/>
    <w:rsid w:val="006D00E6"/>
    <w:rsid w:val="006D0945"/>
    <w:rsid w:val="006D5ADB"/>
    <w:rsid w:val="006D6B40"/>
    <w:rsid w:val="006E0973"/>
    <w:rsid w:val="006E1F1B"/>
    <w:rsid w:val="006E38CC"/>
    <w:rsid w:val="006E4A34"/>
    <w:rsid w:val="006E7638"/>
    <w:rsid w:val="006F0979"/>
    <w:rsid w:val="006F0B95"/>
    <w:rsid w:val="006F643A"/>
    <w:rsid w:val="007025D5"/>
    <w:rsid w:val="00705A91"/>
    <w:rsid w:val="00707164"/>
    <w:rsid w:val="007151AA"/>
    <w:rsid w:val="00716E4A"/>
    <w:rsid w:val="007201CC"/>
    <w:rsid w:val="007213FE"/>
    <w:rsid w:val="007279F6"/>
    <w:rsid w:val="00731FC5"/>
    <w:rsid w:val="00733F64"/>
    <w:rsid w:val="00736CE4"/>
    <w:rsid w:val="00736CFE"/>
    <w:rsid w:val="00744FAE"/>
    <w:rsid w:val="00747492"/>
    <w:rsid w:val="0074780B"/>
    <w:rsid w:val="00752AEB"/>
    <w:rsid w:val="0075704D"/>
    <w:rsid w:val="007704AB"/>
    <w:rsid w:val="007737FB"/>
    <w:rsid w:val="007777A6"/>
    <w:rsid w:val="007805B2"/>
    <w:rsid w:val="00785F45"/>
    <w:rsid w:val="00786639"/>
    <w:rsid w:val="00795FBD"/>
    <w:rsid w:val="00796763"/>
    <w:rsid w:val="007A316B"/>
    <w:rsid w:val="007A5BEE"/>
    <w:rsid w:val="007A5FA8"/>
    <w:rsid w:val="007B1F8A"/>
    <w:rsid w:val="007B2A7C"/>
    <w:rsid w:val="007C0C69"/>
    <w:rsid w:val="007C20EA"/>
    <w:rsid w:val="007C3B4D"/>
    <w:rsid w:val="007C680C"/>
    <w:rsid w:val="007D5856"/>
    <w:rsid w:val="007D5CAB"/>
    <w:rsid w:val="007D5EB8"/>
    <w:rsid w:val="007D6846"/>
    <w:rsid w:val="007E16C1"/>
    <w:rsid w:val="007E1C4D"/>
    <w:rsid w:val="007E1F71"/>
    <w:rsid w:val="007E3470"/>
    <w:rsid w:val="007E6A23"/>
    <w:rsid w:val="007F0311"/>
    <w:rsid w:val="007F4335"/>
    <w:rsid w:val="007F487F"/>
    <w:rsid w:val="00803F2C"/>
    <w:rsid w:val="008043E3"/>
    <w:rsid w:val="008052AF"/>
    <w:rsid w:val="0081365A"/>
    <w:rsid w:val="00815287"/>
    <w:rsid w:val="0081677F"/>
    <w:rsid w:val="00817965"/>
    <w:rsid w:val="008217CC"/>
    <w:rsid w:val="0082442E"/>
    <w:rsid w:val="00825B9D"/>
    <w:rsid w:val="0083413F"/>
    <w:rsid w:val="00837015"/>
    <w:rsid w:val="0084558A"/>
    <w:rsid w:val="00850491"/>
    <w:rsid w:val="008511B1"/>
    <w:rsid w:val="0085151C"/>
    <w:rsid w:val="00857032"/>
    <w:rsid w:val="00857E54"/>
    <w:rsid w:val="008671C1"/>
    <w:rsid w:val="008719D9"/>
    <w:rsid w:val="00872D12"/>
    <w:rsid w:val="00875073"/>
    <w:rsid w:val="00876DB0"/>
    <w:rsid w:val="008801AE"/>
    <w:rsid w:val="00886D13"/>
    <w:rsid w:val="008959B8"/>
    <w:rsid w:val="00895DE0"/>
    <w:rsid w:val="0089780B"/>
    <w:rsid w:val="008A1B9D"/>
    <w:rsid w:val="008A5E89"/>
    <w:rsid w:val="008A5ECC"/>
    <w:rsid w:val="008B4AC8"/>
    <w:rsid w:val="008B509D"/>
    <w:rsid w:val="008B7786"/>
    <w:rsid w:val="008C5BB4"/>
    <w:rsid w:val="008C63E2"/>
    <w:rsid w:val="008C6AE8"/>
    <w:rsid w:val="008C6C0B"/>
    <w:rsid w:val="008C7A47"/>
    <w:rsid w:val="008D247B"/>
    <w:rsid w:val="008D665E"/>
    <w:rsid w:val="008E5DAC"/>
    <w:rsid w:val="008E6EA9"/>
    <w:rsid w:val="008F3EEE"/>
    <w:rsid w:val="00900FA9"/>
    <w:rsid w:val="0090128D"/>
    <w:rsid w:val="009047F5"/>
    <w:rsid w:val="00905ED2"/>
    <w:rsid w:val="00905ED8"/>
    <w:rsid w:val="009061D0"/>
    <w:rsid w:val="00910FA4"/>
    <w:rsid w:val="00910FFE"/>
    <w:rsid w:val="009152BF"/>
    <w:rsid w:val="0091758B"/>
    <w:rsid w:val="009201B2"/>
    <w:rsid w:val="00925BAA"/>
    <w:rsid w:val="0093698B"/>
    <w:rsid w:val="009427EC"/>
    <w:rsid w:val="0094358E"/>
    <w:rsid w:val="0094395B"/>
    <w:rsid w:val="00951873"/>
    <w:rsid w:val="00952237"/>
    <w:rsid w:val="00952F0D"/>
    <w:rsid w:val="00954426"/>
    <w:rsid w:val="00954AD0"/>
    <w:rsid w:val="0096749B"/>
    <w:rsid w:val="009711AD"/>
    <w:rsid w:val="009747D7"/>
    <w:rsid w:val="00975FAA"/>
    <w:rsid w:val="009775A5"/>
    <w:rsid w:val="009808D0"/>
    <w:rsid w:val="0098150A"/>
    <w:rsid w:val="0099473A"/>
    <w:rsid w:val="009A0BE1"/>
    <w:rsid w:val="009B11F8"/>
    <w:rsid w:val="009B208A"/>
    <w:rsid w:val="009B48AE"/>
    <w:rsid w:val="009B4B30"/>
    <w:rsid w:val="009B67C6"/>
    <w:rsid w:val="009B7EEC"/>
    <w:rsid w:val="009C37B6"/>
    <w:rsid w:val="009C3B91"/>
    <w:rsid w:val="009D0A63"/>
    <w:rsid w:val="009D1EEB"/>
    <w:rsid w:val="009D27F1"/>
    <w:rsid w:val="009D7D7D"/>
    <w:rsid w:val="009F053D"/>
    <w:rsid w:val="009F18A8"/>
    <w:rsid w:val="009F291E"/>
    <w:rsid w:val="009F7251"/>
    <w:rsid w:val="00A00924"/>
    <w:rsid w:val="00A04526"/>
    <w:rsid w:val="00A119CA"/>
    <w:rsid w:val="00A11F09"/>
    <w:rsid w:val="00A13206"/>
    <w:rsid w:val="00A21BDD"/>
    <w:rsid w:val="00A239C7"/>
    <w:rsid w:val="00A40C0A"/>
    <w:rsid w:val="00A40FF5"/>
    <w:rsid w:val="00A46D74"/>
    <w:rsid w:val="00A50073"/>
    <w:rsid w:val="00A51610"/>
    <w:rsid w:val="00A53BF8"/>
    <w:rsid w:val="00A56267"/>
    <w:rsid w:val="00A64CB3"/>
    <w:rsid w:val="00A749D7"/>
    <w:rsid w:val="00A77A52"/>
    <w:rsid w:val="00A8432F"/>
    <w:rsid w:val="00A84AEA"/>
    <w:rsid w:val="00A97B78"/>
    <w:rsid w:val="00AA14A5"/>
    <w:rsid w:val="00AA3889"/>
    <w:rsid w:val="00AB0A61"/>
    <w:rsid w:val="00AB4B6E"/>
    <w:rsid w:val="00AB5C71"/>
    <w:rsid w:val="00AC1ABA"/>
    <w:rsid w:val="00AC4D6D"/>
    <w:rsid w:val="00AD4220"/>
    <w:rsid w:val="00AD795F"/>
    <w:rsid w:val="00AE49AE"/>
    <w:rsid w:val="00AE569F"/>
    <w:rsid w:val="00AF5E3E"/>
    <w:rsid w:val="00AF7A28"/>
    <w:rsid w:val="00B0100B"/>
    <w:rsid w:val="00B04A83"/>
    <w:rsid w:val="00B04DD6"/>
    <w:rsid w:val="00B05A12"/>
    <w:rsid w:val="00B10F86"/>
    <w:rsid w:val="00B14B80"/>
    <w:rsid w:val="00B16F41"/>
    <w:rsid w:val="00B20FD2"/>
    <w:rsid w:val="00B22960"/>
    <w:rsid w:val="00B22ACE"/>
    <w:rsid w:val="00B2466B"/>
    <w:rsid w:val="00B2502F"/>
    <w:rsid w:val="00B2542F"/>
    <w:rsid w:val="00B254EF"/>
    <w:rsid w:val="00B3163C"/>
    <w:rsid w:val="00B33D0C"/>
    <w:rsid w:val="00B35D04"/>
    <w:rsid w:val="00B42332"/>
    <w:rsid w:val="00B45011"/>
    <w:rsid w:val="00B454CA"/>
    <w:rsid w:val="00B4685F"/>
    <w:rsid w:val="00B50EC9"/>
    <w:rsid w:val="00B54FDD"/>
    <w:rsid w:val="00B61B20"/>
    <w:rsid w:val="00B7345E"/>
    <w:rsid w:val="00B73548"/>
    <w:rsid w:val="00B76DB4"/>
    <w:rsid w:val="00B77FA9"/>
    <w:rsid w:val="00B826C9"/>
    <w:rsid w:val="00B86296"/>
    <w:rsid w:val="00B921CF"/>
    <w:rsid w:val="00B931FE"/>
    <w:rsid w:val="00B95008"/>
    <w:rsid w:val="00B95F00"/>
    <w:rsid w:val="00BA00C6"/>
    <w:rsid w:val="00BA3392"/>
    <w:rsid w:val="00BA3D35"/>
    <w:rsid w:val="00BA7050"/>
    <w:rsid w:val="00BA7FC9"/>
    <w:rsid w:val="00BB15CD"/>
    <w:rsid w:val="00BB1704"/>
    <w:rsid w:val="00BB26BB"/>
    <w:rsid w:val="00BB3432"/>
    <w:rsid w:val="00BB3DF4"/>
    <w:rsid w:val="00BC5A54"/>
    <w:rsid w:val="00BC6CC8"/>
    <w:rsid w:val="00BD628F"/>
    <w:rsid w:val="00BD7346"/>
    <w:rsid w:val="00BF2AE4"/>
    <w:rsid w:val="00BF424F"/>
    <w:rsid w:val="00BF45EB"/>
    <w:rsid w:val="00BF521A"/>
    <w:rsid w:val="00C04513"/>
    <w:rsid w:val="00C13034"/>
    <w:rsid w:val="00C212D8"/>
    <w:rsid w:val="00C21882"/>
    <w:rsid w:val="00C22ABE"/>
    <w:rsid w:val="00C3145E"/>
    <w:rsid w:val="00C320EF"/>
    <w:rsid w:val="00C3446C"/>
    <w:rsid w:val="00C41ABC"/>
    <w:rsid w:val="00C42EAB"/>
    <w:rsid w:val="00C436BE"/>
    <w:rsid w:val="00C4494B"/>
    <w:rsid w:val="00C66AAF"/>
    <w:rsid w:val="00C70D33"/>
    <w:rsid w:val="00C71ED0"/>
    <w:rsid w:val="00C72084"/>
    <w:rsid w:val="00C74E46"/>
    <w:rsid w:val="00C76BD4"/>
    <w:rsid w:val="00C77FF4"/>
    <w:rsid w:val="00C807E4"/>
    <w:rsid w:val="00C841AE"/>
    <w:rsid w:val="00C86730"/>
    <w:rsid w:val="00C86EB3"/>
    <w:rsid w:val="00C87069"/>
    <w:rsid w:val="00C9032D"/>
    <w:rsid w:val="00C9152F"/>
    <w:rsid w:val="00C91703"/>
    <w:rsid w:val="00C92F0D"/>
    <w:rsid w:val="00C93CE2"/>
    <w:rsid w:val="00CA0878"/>
    <w:rsid w:val="00CA1A69"/>
    <w:rsid w:val="00CA43AA"/>
    <w:rsid w:val="00CA48DC"/>
    <w:rsid w:val="00CA6C90"/>
    <w:rsid w:val="00CB10C5"/>
    <w:rsid w:val="00CB1C80"/>
    <w:rsid w:val="00CB266D"/>
    <w:rsid w:val="00CB5CAE"/>
    <w:rsid w:val="00CC0AE6"/>
    <w:rsid w:val="00CC3893"/>
    <w:rsid w:val="00CC4A9A"/>
    <w:rsid w:val="00CD0908"/>
    <w:rsid w:val="00CD239C"/>
    <w:rsid w:val="00CF0478"/>
    <w:rsid w:val="00CF13F9"/>
    <w:rsid w:val="00CF18CE"/>
    <w:rsid w:val="00CF281C"/>
    <w:rsid w:val="00CF3E72"/>
    <w:rsid w:val="00D007B9"/>
    <w:rsid w:val="00D104E9"/>
    <w:rsid w:val="00D31A35"/>
    <w:rsid w:val="00D32E8D"/>
    <w:rsid w:val="00D34131"/>
    <w:rsid w:val="00D367A5"/>
    <w:rsid w:val="00D36B0F"/>
    <w:rsid w:val="00D4450D"/>
    <w:rsid w:val="00D44A87"/>
    <w:rsid w:val="00D45787"/>
    <w:rsid w:val="00D479D8"/>
    <w:rsid w:val="00D52765"/>
    <w:rsid w:val="00D5632C"/>
    <w:rsid w:val="00D62BC0"/>
    <w:rsid w:val="00D6321C"/>
    <w:rsid w:val="00D73B8E"/>
    <w:rsid w:val="00D7540F"/>
    <w:rsid w:val="00D84A6C"/>
    <w:rsid w:val="00D87981"/>
    <w:rsid w:val="00D954DC"/>
    <w:rsid w:val="00D9584C"/>
    <w:rsid w:val="00D96E21"/>
    <w:rsid w:val="00D97B0D"/>
    <w:rsid w:val="00DB1193"/>
    <w:rsid w:val="00DB24FA"/>
    <w:rsid w:val="00DB2C43"/>
    <w:rsid w:val="00DB2C5D"/>
    <w:rsid w:val="00DB34C1"/>
    <w:rsid w:val="00DB7A9E"/>
    <w:rsid w:val="00DC12B9"/>
    <w:rsid w:val="00DC2F0B"/>
    <w:rsid w:val="00DC69B5"/>
    <w:rsid w:val="00DD00E2"/>
    <w:rsid w:val="00DD3899"/>
    <w:rsid w:val="00DD3971"/>
    <w:rsid w:val="00DD5826"/>
    <w:rsid w:val="00DD662B"/>
    <w:rsid w:val="00DE128B"/>
    <w:rsid w:val="00DE200E"/>
    <w:rsid w:val="00DE2357"/>
    <w:rsid w:val="00DE7E24"/>
    <w:rsid w:val="00DF3362"/>
    <w:rsid w:val="00DF602A"/>
    <w:rsid w:val="00E109EB"/>
    <w:rsid w:val="00E10CAF"/>
    <w:rsid w:val="00E24BF2"/>
    <w:rsid w:val="00E2579C"/>
    <w:rsid w:val="00E33DF7"/>
    <w:rsid w:val="00E35B94"/>
    <w:rsid w:val="00E37162"/>
    <w:rsid w:val="00E373B1"/>
    <w:rsid w:val="00E37B23"/>
    <w:rsid w:val="00E42B62"/>
    <w:rsid w:val="00E46D6B"/>
    <w:rsid w:val="00E512F7"/>
    <w:rsid w:val="00E631C4"/>
    <w:rsid w:val="00E6325E"/>
    <w:rsid w:val="00E63C84"/>
    <w:rsid w:val="00E66616"/>
    <w:rsid w:val="00E77584"/>
    <w:rsid w:val="00E813D2"/>
    <w:rsid w:val="00E814BF"/>
    <w:rsid w:val="00E8599F"/>
    <w:rsid w:val="00E86D47"/>
    <w:rsid w:val="00E91480"/>
    <w:rsid w:val="00E9619D"/>
    <w:rsid w:val="00E97572"/>
    <w:rsid w:val="00EA3178"/>
    <w:rsid w:val="00EA519E"/>
    <w:rsid w:val="00EA63DA"/>
    <w:rsid w:val="00EB00EB"/>
    <w:rsid w:val="00EB101B"/>
    <w:rsid w:val="00EB4568"/>
    <w:rsid w:val="00EB70D3"/>
    <w:rsid w:val="00EB7CC6"/>
    <w:rsid w:val="00EC21D1"/>
    <w:rsid w:val="00EC6FB5"/>
    <w:rsid w:val="00ED2EF7"/>
    <w:rsid w:val="00EE6D61"/>
    <w:rsid w:val="00EF50A2"/>
    <w:rsid w:val="00EF5116"/>
    <w:rsid w:val="00EF75B3"/>
    <w:rsid w:val="00EF7F28"/>
    <w:rsid w:val="00F0314E"/>
    <w:rsid w:val="00F06AD7"/>
    <w:rsid w:val="00F105F5"/>
    <w:rsid w:val="00F109FF"/>
    <w:rsid w:val="00F10AE1"/>
    <w:rsid w:val="00F1567A"/>
    <w:rsid w:val="00F15E44"/>
    <w:rsid w:val="00F17736"/>
    <w:rsid w:val="00F2171D"/>
    <w:rsid w:val="00F24C48"/>
    <w:rsid w:val="00F252FB"/>
    <w:rsid w:val="00F25882"/>
    <w:rsid w:val="00F3023A"/>
    <w:rsid w:val="00F374A0"/>
    <w:rsid w:val="00F41F07"/>
    <w:rsid w:val="00F42818"/>
    <w:rsid w:val="00F46A85"/>
    <w:rsid w:val="00F50FD3"/>
    <w:rsid w:val="00F5615B"/>
    <w:rsid w:val="00F60C99"/>
    <w:rsid w:val="00F63793"/>
    <w:rsid w:val="00F6737F"/>
    <w:rsid w:val="00F679DE"/>
    <w:rsid w:val="00F71E03"/>
    <w:rsid w:val="00F75599"/>
    <w:rsid w:val="00F75B48"/>
    <w:rsid w:val="00F80A45"/>
    <w:rsid w:val="00F80DA6"/>
    <w:rsid w:val="00F819DF"/>
    <w:rsid w:val="00F8734E"/>
    <w:rsid w:val="00F87D42"/>
    <w:rsid w:val="00F87E74"/>
    <w:rsid w:val="00F90FCC"/>
    <w:rsid w:val="00F92E99"/>
    <w:rsid w:val="00F96A16"/>
    <w:rsid w:val="00F979FB"/>
    <w:rsid w:val="00FA4563"/>
    <w:rsid w:val="00FB04A7"/>
    <w:rsid w:val="00FB0CFA"/>
    <w:rsid w:val="00FB12F4"/>
    <w:rsid w:val="00FB4CD5"/>
    <w:rsid w:val="00FC2EDB"/>
    <w:rsid w:val="00FD07ED"/>
    <w:rsid w:val="00FD76B2"/>
    <w:rsid w:val="00FE072C"/>
    <w:rsid w:val="00FE15DE"/>
    <w:rsid w:val="00FE469A"/>
    <w:rsid w:val="00FE73FB"/>
    <w:rsid w:val="00FE7694"/>
    <w:rsid w:val="00FF3A41"/>
    <w:rsid w:val="00FF5225"/>
    <w:rsid w:val="00FF6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State"/>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6DB4"/>
    <w:rPr>
      <w:sz w:val="24"/>
      <w:szCs w:val="24"/>
    </w:rPr>
  </w:style>
  <w:style w:type="paragraph" w:styleId="Heading1">
    <w:name w:val="heading 1"/>
    <w:basedOn w:val="Normal"/>
    <w:next w:val="Normal"/>
    <w:qFormat/>
    <w:rsid w:val="004014B8"/>
    <w:pPr>
      <w:keepNext/>
      <w:widowControl w:val="0"/>
      <w:tabs>
        <w:tab w:val="center" w:pos="4680"/>
      </w:tabs>
      <w:autoSpaceDE w:val="0"/>
      <w:autoSpaceDN w:val="0"/>
      <w:adjustRightInd w:val="0"/>
      <w:spacing w:line="360" w:lineRule="auto"/>
      <w:jc w:val="center"/>
      <w:outlineLvl w:val="0"/>
    </w:pPr>
    <w:rPr>
      <w:rFonts w:ascii="CG Times" w:hAnsi="CG Times"/>
      <w:b/>
      <w:bCs/>
      <w:sz w:val="36"/>
      <w:szCs w:val="36"/>
    </w:rPr>
  </w:style>
  <w:style w:type="paragraph" w:styleId="Heading2">
    <w:name w:val="heading 2"/>
    <w:basedOn w:val="Normal"/>
    <w:next w:val="Normal"/>
    <w:qFormat/>
    <w:rsid w:val="004014B8"/>
    <w:pPr>
      <w:keepNext/>
      <w:tabs>
        <w:tab w:val="left" w:pos="-1080"/>
      </w:tabs>
      <w:ind w:right="720"/>
      <w:outlineLvl w:val="1"/>
    </w:pPr>
    <w:rPr>
      <w:sz w:val="52"/>
    </w:rPr>
  </w:style>
  <w:style w:type="paragraph" w:styleId="Heading3">
    <w:name w:val="heading 3"/>
    <w:basedOn w:val="Normal"/>
    <w:next w:val="Normal"/>
    <w:qFormat/>
    <w:rsid w:val="004014B8"/>
    <w:pPr>
      <w:keepNext/>
      <w:widowControl w:val="0"/>
      <w:tabs>
        <w:tab w:val="center" w:pos="1494"/>
        <w:tab w:val="left" w:pos="2160"/>
        <w:tab w:val="left" w:pos="2880"/>
        <w:tab w:val="left" w:pos="3600"/>
        <w:tab w:val="left" w:pos="4320"/>
        <w:tab w:val="left" w:pos="5040"/>
        <w:tab w:val="left" w:pos="5760"/>
        <w:tab w:val="left" w:pos="6480"/>
        <w:tab w:val="left" w:pos="7200"/>
        <w:tab w:val="left" w:pos="7920"/>
        <w:tab w:val="left" w:pos="8280"/>
      </w:tabs>
      <w:autoSpaceDE w:val="0"/>
      <w:autoSpaceDN w:val="0"/>
      <w:adjustRightInd w:val="0"/>
      <w:spacing w:line="355" w:lineRule="exact"/>
      <w:jc w:val="center"/>
      <w:outlineLvl w:val="2"/>
    </w:pPr>
    <w:rPr>
      <w:rFonts w:ascii="CG Times" w:hAnsi="CG Times"/>
      <w:szCs w:val="28"/>
    </w:rPr>
  </w:style>
  <w:style w:type="paragraph" w:styleId="Heading4">
    <w:name w:val="heading 4"/>
    <w:basedOn w:val="Normal"/>
    <w:next w:val="Normal"/>
    <w:qFormat/>
    <w:rsid w:val="004014B8"/>
    <w:pPr>
      <w:keepNext/>
      <w:widowControl w:val="0"/>
      <w:tabs>
        <w:tab w:val="center" w:pos="1494"/>
        <w:tab w:val="left" w:pos="2160"/>
        <w:tab w:val="left" w:pos="2880"/>
        <w:tab w:val="left" w:pos="3600"/>
        <w:tab w:val="left" w:pos="4320"/>
        <w:tab w:val="left" w:pos="5040"/>
        <w:tab w:val="left" w:pos="5760"/>
        <w:tab w:val="left" w:pos="6480"/>
        <w:tab w:val="left" w:pos="7200"/>
        <w:tab w:val="left" w:pos="7920"/>
        <w:tab w:val="left" w:pos="8280"/>
      </w:tabs>
      <w:autoSpaceDE w:val="0"/>
      <w:autoSpaceDN w:val="0"/>
      <w:adjustRightInd w:val="0"/>
      <w:spacing w:line="355" w:lineRule="exact"/>
      <w:jc w:val="center"/>
      <w:outlineLvl w:val="3"/>
    </w:pPr>
    <w:rPr>
      <w:rFonts w:ascii="CG Times" w:hAnsi="CG Times"/>
      <w:sz w:val="28"/>
      <w:szCs w:val="28"/>
    </w:rPr>
  </w:style>
  <w:style w:type="paragraph" w:styleId="Heading5">
    <w:name w:val="heading 5"/>
    <w:basedOn w:val="Normal"/>
    <w:next w:val="Normal"/>
    <w:qFormat/>
    <w:rsid w:val="004014B8"/>
    <w:pPr>
      <w:keepNext/>
      <w:widowControl w:val="0"/>
      <w:tabs>
        <w:tab w:val="center" w:pos="4680"/>
        <w:tab w:val="left" w:pos="5040"/>
        <w:tab w:val="left" w:pos="5760"/>
        <w:tab w:val="left" w:pos="6480"/>
        <w:tab w:val="left" w:pos="7200"/>
        <w:tab w:val="left" w:pos="7920"/>
        <w:tab w:val="left" w:pos="8280"/>
      </w:tabs>
      <w:autoSpaceDE w:val="0"/>
      <w:autoSpaceDN w:val="0"/>
      <w:adjustRightInd w:val="0"/>
      <w:spacing w:line="355" w:lineRule="exact"/>
      <w:jc w:val="center"/>
      <w:outlineLvl w:val="4"/>
    </w:pPr>
    <w:rPr>
      <w:rFonts w:ascii="CG Times" w:hAnsi="CG Times"/>
      <w:b/>
      <w:bCs/>
      <w:sz w:val="28"/>
      <w:szCs w:val="28"/>
    </w:rPr>
  </w:style>
  <w:style w:type="paragraph" w:styleId="Heading6">
    <w:name w:val="heading 6"/>
    <w:basedOn w:val="Normal"/>
    <w:next w:val="Normal"/>
    <w:qFormat/>
    <w:rsid w:val="004014B8"/>
    <w:pPr>
      <w:keepNext/>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center"/>
      <w:outlineLvl w:val="5"/>
    </w:pPr>
    <w:rPr>
      <w:b/>
      <w:bCs/>
      <w:sz w:val="32"/>
      <w:szCs w:val="27"/>
    </w:rPr>
  </w:style>
  <w:style w:type="paragraph" w:styleId="Heading7">
    <w:name w:val="heading 7"/>
    <w:basedOn w:val="Normal"/>
    <w:next w:val="Normal"/>
    <w:qFormat/>
    <w:rsid w:val="004014B8"/>
    <w:pPr>
      <w:keepNext/>
      <w:tabs>
        <w:tab w:val="right" w:leader="dot" w:pos="9360"/>
      </w:tabs>
      <w:ind w:left="1440"/>
      <w:outlineLvl w:val="6"/>
    </w:pPr>
    <w:rPr>
      <w:rFonts w:ascii="CG Times" w:hAnsi="CG Times"/>
      <w:sz w:val="28"/>
      <w:szCs w:val="28"/>
    </w:rPr>
  </w:style>
  <w:style w:type="paragraph" w:styleId="Heading9">
    <w:name w:val="heading 9"/>
    <w:basedOn w:val="Normal"/>
    <w:next w:val="Normal"/>
    <w:qFormat/>
    <w:rsid w:val="00C8673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014B8"/>
    <w:pPr>
      <w:jc w:val="center"/>
    </w:pPr>
    <w:rPr>
      <w:sz w:val="72"/>
    </w:rPr>
  </w:style>
  <w:style w:type="paragraph" w:styleId="Subtitle">
    <w:name w:val="Subtitle"/>
    <w:basedOn w:val="Normal"/>
    <w:qFormat/>
    <w:rsid w:val="004014B8"/>
    <w:rPr>
      <w:b/>
      <w:bCs/>
      <w:sz w:val="40"/>
    </w:rPr>
  </w:style>
  <w:style w:type="paragraph" w:customStyle="1" w:styleId="xl24">
    <w:name w:val="xl24"/>
    <w:basedOn w:val="Normal"/>
    <w:rsid w:val="004014B8"/>
    <w:pPr>
      <w:spacing w:before="100" w:beforeAutospacing="1" w:after="100" w:afterAutospacing="1"/>
    </w:pPr>
    <w:rPr>
      <w:rFonts w:ascii="Courier" w:hAnsi="Courier"/>
      <w:b/>
      <w:bCs/>
    </w:rPr>
  </w:style>
  <w:style w:type="paragraph" w:styleId="BodyText">
    <w:name w:val="Body Text"/>
    <w:basedOn w:val="Normal"/>
    <w:link w:val="BodyTextChar"/>
    <w:rsid w:val="004014B8"/>
    <w:pPr>
      <w:widowControl w:val="0"/>
      <w:tabs>
        <w:tab w:val="left" w:pos="-1440"/>
        <w:tab w:val="left" w:pos="-720"/>
        <w:tab w:val="left" w:pos="0"/>
        <w:tab w:val="left" w:pos="720"/>
        <w:tab w:val="left" w:pos="1440"/>
        <w:tab w:val="left" w:pos="2160"/>
        <w:tab w:val="left" w:pos="2880"/>
        <w:tab w:val="right" w:leader="dot" w:pos="3556"/>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360" w:lineRule="auto"/>
      <w:jc w:val="both"/>
    </w:pPr>
    <w:rPr>
      <w:rFonts w:ascii="CG Times" w:hAnsi="CG Times"/>
      <w:sz w:val="28"/>
      <w:szCs w:val="28"/>
    </w:rPr>
  </w:style>
  <w:style w:type="paragraph" w:styleId="Footer">
    <w:name w:val="footer"/>
    <w:basedOn w:val="Normal"/>
    <w:link w:val="FooterChar"/>
    <w:uiPriority w:val="99"/>
    <w:rsid w:val="004014B8"/>
    <w:pPr>
      <w:tabs>
        <w:tab w:val="center" w:pos="4320"/>
        <w:tab w:val="right" w:pos="8640"/>
      </w:tabs>
    </w:pPr>
  </w:style>
  <w:style w:type="character" w:styleId="PageNumber">
    <w:name w:val="page number"/>
    <w:basedOn w:val="DefaultParagraphFont"/>
    <w:rsid w:val="004014B8"/>
  </w:style>
  <w:style w:type="paragraph" w:styleId="Header">
    <w:name w:val="header"/>
    <w:basedOn w:val="Normal"/>
    <w:link w:val="HeaderChar"/>
    <w:rsid w:val="004014B8"/>
    <w:pPr>
      <w:tabs>
        <w:tab w:val="center" w:pos="4320"/>
        <w:tab w:val="right" w:pos="8640"/>
      </w:tabs>
    </w:pPr>
  </w:style>
  <w:style w:type="paragraph" w:styleId="BodyText2">
    <w:name w:val="Body Text 2"/>
    <w:basedOn w:val="Normal"/>
    <w:rsid w:val="004014B8"/>
    <w:pPr>
      <w:framePr w:hSpace="180" w:wrap="around" w:vAnchor="text" w:hAnchor="page" w:x="829" w:y="-539"/>
      <w:tabs>
        <w:tab w:val="left" w:pos="-1080"/>
        <w:tab w:val="left" w:pos="10080"/>
      </w:tabs>
      <w:ind w:right="720"/>
      <w:jc w:val="both"/>
    </w:pPr>
  </w:style>
  <w:style w:type="paragraph" w:customStyle="1" w:styleId="xl53">
    <w:name w:val="xl53"/>
    <w:basedOn w:val="Normal"/>
    <w:rsid w:val="004014B8"/>
    <w:pPr>
      <w:pBdr>
        <w:left w:val="single" w:sz="4" w:space="0" w:color="auto"/>
        <w:right w:val="single" w:sz="4" w:space="0" w:color="auto"/>
      </w:pBdr>
      <w:spacing w:before="100" w:beforeAutospacing="1" w:after="100" w:afterAutospacing="1"/>
      <w:jc w:val="center"/>
    </w:pPr>
  </w:style>
  <w:style w:type="paragraph" w:customStyle="1" w:styleId="xl34">
    <w:name w:val="xl34"/>
    <w:basedOn w:val="Normal"/>
    <w:rsid w:val="004014B8"/>
    <w:pPr>
      <w:pBdr>
        <w:bottom w:val="single" w:sz="4" w:space="0" w:color="auto"/>
      </w:pBdr>
      <w:spacing w:before="100" w:beforeAutospacing="1" w:after="100" w:afterAutospacing="1"/>
      <w:jc w:val="center"/>
    </w:pPr>
    <w:rPr>
      <w:b/>
      <w:bCs/>
    </w:rPr>
  </w:style>
  <w:style w:type="table" w:styleId="TableGrid">
    <w:name w:val="Table Grid"/>
    <w:basedOn w:val="TableNormal"/>
    <w:rsid w:val="005509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2F3265"/>
    <w:pPr>
      <w:spacing w:after="120"/>
      <w:ind w:left="360"/>
    </w:pPr>
  </w:style>
  <w:style w:type="character" w:styleId="Hyperlink">
    <w:name w:val="Hyperlink"/>
    <w:rsid w:val="00CF0478"/>
    <w:rPr>
      <w:color w:val="0000FF"/>
      <w:u w:val="single"/>
    </w:rPr>
  </w:style>
  <w:style w:type="paragraph" w:styleId="DocumentMap">
    <w:name w:val="Document Map"/>
    <w:basedOn w:val="Normal"/>
    <w:semiHidden/>
    <w:rsid w:val="00075310"/>
    <w:pPr>
      <w:shd w:val="clear" w:color="auto" w:fill="000080"/>
    </w:pPr>
    <w:rPr>
      <w:rFonts w:ascii="Tahoma" w:hAnsi="Tahoma" w:cs="Tahoma"/>
      <w:sz w:val="20"/>
      <w:szCs w:val="20"/>
    </w:rPr>
  </w:style>
  <w:style w:type="paragraph" w:styleId="BalloonText">
    <w:name w:val="Balloon Text"/>
    <w:basedOn w:val="Normal"/>
    <w:semiHidden/>
    <w:rsid w:val="00716E4A"/>
    <w:rPr>
      <w:rFonts w:ascii="Tahoma" w:hAnsi="Tahoma" w:cs="Tahoma"/>
      <w:sz w:val="16"/>
      <w:szCs w:val="16"/>
    </w:rPr>
  </w:style>
  <w:style w:type="paragraph" w:styleId="z-TopofForm">
    <w:name w:val="HTML Top of Form"/>
    <w:basedOn w:val="Normal"/>
    <w:next w:val="Normal"/>
    <w:hidden/>
    <w:rsid w:val="00D5632C"/>
    <w:pPr>
      <w:pBdr>
        <w:bottom w:val="single" w:sz="6" w:space="1" w:color="auto"/>
      </w:pBdr>
      <w:jc w:val="center"/>
    </w:pPr>
    <w:rPr>
      <w:rFonts w:ascii="Arial" w:hAnsi="Arial" w:cs="Arial"/>
      <w:vanish/>
      <w:sz w:val="16"/>
      <w:szCs w:val="16"/>
    </w:rPr>
  </w:style>
  <w:style w:type="character" w:styleId="Strong">
    <w:name w:val="Strong"/>
    <w:qFormat/>
    <w:rsid w:val="00D5632C"/>
    <w:rPr>
      <w:b/>
      <w:bCs/>
    </w:rPr>
  </w:style>
  <w:style w:type="paragraph" w:styleId="z-BottomofForm">
    <w:name w:val="HTML Bottom of Form"/>
    <w:basedOn w:val="Normal"/>
    <w:next w:val="Normal"/>
    <w:hidden/>
    <w:rsid w:val="00D5632C"/>
    <w:pPr>
      <w:pBdr>
        <w:top w:val="single" w:sz="6" w:space="1" w:color="auto"/>
      </w:pBdr>
      <w:jc w:val="center"/>
    </w:pPr>
    <w:rPr>
      <w:rFonts w:ascii="Arial" w:hAnsi="Arial" w:cs="Arial"/>
      <w:vanish/>
      <w:sz w:val="16"/>
      <w:szCs w:val="16"/>
    </w:rPr>
  </w:style>
  <w:style w:type="paragraph" w:customStyle="1" w:styleId="Default">
    <w:name w:val="Default"/>
    <w:rsid w:val="00A97B78"/>
    <w:pPr>
      <w:autoSpaceDE w:val="0"/>
      <w:autoSpaceDN w:val="0"/>
      <w:adjustRightInd w:val="0"/>
    </w:pPr>
    <w:rPr>
      <w:rFonts w:ascii="Arial" w:hAnsi="Arial" w:cs="Arial"/>
      <w:color w:val="000000"/>
      <w:sz w:val="24"/>
      <w:szCs w:val="24"/>
    </w:rPr>
  </w:style>
  <w:style w:type="paragraph" w:customStyle="1" w:styleId="CM1">
    <w:name w:val="CM1"/>
    <w:basedOn w:val="Default"/>
    <w:next w:val="Default"/>
    <w:rsid w:val="00A239C7"/>
    <w:rPr>
      <w:rFonts w:ascii="Courier New" w:hAnsi="Courier New" w:cs="Times New Roman"/>
      <w:color w:val="auto"/>
    </w:rPr>
  </w:style>
  <w:style w:type="paragraph" w:customStyle="1" w:styleId="CM100">
    <w:name w:val="CM100"/>
    <w:basedOn w:val="Default"/>
    <w:next w:val="Default"/>
    <w:rsid w:val="00A239C7"/>
    <w:rPr>
      <w:rFonts w:ascii="Courier New" w:hAnsi="Courier New" w:cs="Times New Roman"/>
      <w:color w:val="auto"/>
    </w:rPr>
  </w:style>
  <w:style w:type="paragraph" w:customStyle="1" w:styleId="CM98">
    <w:name w:val="CM98"/>
    <w:basedOn w:val="Default"/>
    <w:next w:val="Default"/>
    <w:rsid w:val="00A239C7"/>
    <w:rPr>
      <w:rFonts w:ascii="Courier New" w:hAnsi="Courier New" w:cs="Times New Roman"/>
      <w:color w:val="auto"/>
    </w:rPr>
  </w:style>
  <w:style w:type="paragraph" w:customStyle="1" w:styleId="CM101">
    <w:name w:val="CM101"/>
    <w:basedOn w:val="Default"/>
    <w:next w:val="Default"/>
    <w:rsid w:val="00A239C7"/>
    <w:rPr>
      <w:rFonts w:ascii="Courier New" w:hAnsi="Courier New" w:cs="Times New Roman"/>
      <w:color w:val="auto"/>
    </w:rPr>
  </w:style>
  <w:style w:type="paragraph" w:customStyle="1" w:styleId="CM39">
    <w:name w:val="CM39"/>
    <w:basedOn w:val="Default"/>
    <w:next w:val="Default"/>
    <w:rsid w:val="00A239C7"/>
    <w:pPr>
      <w:spacing w:line="280" w:lineRule="atLeast"/>
    </w:pPr>
    <w:rPr>
      <w:rFonts w:ascii="Courier New" w:hAnsi="Courier New" w:cs="Times New Roman"/>
      <w:color w:val="auto"/>
    </w:rPr>
  </w:style>
  <w:style w:type="paragraph" w:customStyle="1" w:styleId="CM76">
    <w:name w:val="CM76"/>
    <w:basedOn w:val="Default"/>
    <w:next w:val="Default"/>
    <w:rsid w:val="00A239C7"/>
    <w:pPr>
      <w:spacing w:line="251" w:lineRule="atLeast"/>
    </w:pPr>
    <w:rPr>
      <w:rFonts w:ascii="Courier New" w:hAnsi="Courier New" w:cs="Times New Roman"/>
      <w:color w:val="auto"/>
    </w:rPr>
  </w:style>
  <w:style w:type="paragraph" w:styleId="TOC1">
    <w:name w:val="toc 1"/>
    <w:basedOn w:val="Normal"/>
    <w:next w:val="Normal"/>
    <w:autoRedefine/>
    <w:semiHidden/>
    <w:rsid w:val="005F477E"/>
  </w:style>
  <w:style w:type="paragraph" w:customStyle="1" w:styleId="memoadr1">
    <w:name w:val="memoadr1"/>
    <w:basedOn w:val="Normal"/>
    <w:rsid w:val="008D247B"/>
    <w:pPr>
      <w:spacing w:after="192"/>
    </w:pPr>
    <w:rPr>
      <w:rFonts w:ascii="Verdana" w:hAnsi="Verdana"/>
    </w:rPr>
  </w:style>
  <w:style w:type="character" w:customStyle="1" w:styleId="BodyTextChar">
    <w:name w:val="Body Text Char"/>
    <w:link w:val="BodyText"/>
    <w:rsid w:val="00537E8D"/>
    <w:rPr>
      <w:rFonts w:ascii="CG Times" w:hAnsi="CG Times"/>
      <w:sz w:val="28"/>
      <w:szCs w:val="28"/>
      <w:lang w:val="en-US" w:eastAsia="en-US" w:bidi="ar-SA"/>
    </w:rPr>
  </w:style>
  <w:style w:type="character" w:styleId="FollowedHyperlink">
    <w:name w:val="FollowedHyperlink"/>
    <w:rsid w:val="005534E3"/>
    <w:rPr>
      <w:color w:val="800080"/>
      <w:u w:val="single"/>
    </w:rPr>
  </w:style>
  <w:style w:type="character" w:customStyle="1" w:styleId="HeaderChar">
    <w:name w:val="Header Char"/>
    <w:link w:val="Header"/>
    <w:rsid w:val="0096749B"/>
    <w:rPr>
      <w:sz w:val="24"/>
      <w:szCs w:val="24"/>
      <w:lang w:val="en-US" w:eastAsia="en-US" w:bidi="ar-SA"/>
    </w:rPr>
  </w:style>
  <w:style w:type="paragraph" w:styleId="NormalWeb">
    <w:name w:val="Normal (Web)"/>
    <w:basedOn w:val="Normal"/>
    <w:uiPriority w:val="99"/>
    <w:unhideWhenUsed/>
    <w:rsid w:val="001E5D16"/>
    <w:pPr>
      <w:spacing w:before="100" w:beforeAutospacing="1" w:after="100" w:afterAutospacing="1"/>
    </w:pPr>
  </w:style>
  <w:style w:type="character" w:styleId="Emphasis">
    <w:name w:val="Emphasis"/>
    <w:basedOn w:val="DefaultParagraphFont"/>
    <w:uiPriority w:val="20"/>
    <w:qFormat/>
    <w:rsid w:val="001E5D16"/>
    <w:rPr>
      <w:i/>
      <w:iCs/>
    </w:rPr>
  </w:style>
  <w:style w:type="paragraph" w:customStyle="1" w:styleId="CM32">
    <w:name w:val="CM32"/>
    <w:basedOn w:val="Default"/>
    <w:next w:val="Default"/>
    <w:uiPriority w:val="99"/>
    <w:rsid w:val="00DF602A"/>
    <w:rPr>
      <w:color w:val="auto"/>
    </w:rPr>
  </w:style>
  <w:style w:type="paragraph" w:customStyle="1" w:styleId="CM37">
    <w:name w:val="CM37"/>
    <w:basedOn w:val="Default"/>
    <w:next w:val="Default"/>
    <w:uiPriority w:val="99"/>
    <w:rsid w:val="00DF602A"/>
    <w:pPr>
      <w:spacing w:line="231" w:lineRule="atLeast"/>
    </w:pPr>
    <w:rPr>
      <w:color w:val="auto"/>
    </w:rPr>
  </w:style>
  <w:style w:type="paragraph" w:customStyle="1" w:styleId="CM206">
    <w:name w:val="CM206"/>
    <w:basedOn w:val="Default"/>
    <w:next w:val="Default"/>
    <w:uiPriority w:val="99"/>
    <w:rsid w:val="00DF602A"/>
    <w:rPr>
      <w:color w:val="auto"/>
    </w:rPr>
  </w:style>
  <w:style w:type="paragraph" w:customStyle="1" w:styleId="CM44">
    <w:name w:val="CM44"/>
    <w:basedOn w:val="Default"/>
    <w:next w:val="Default"/>
    <w:uiPriority w:val="99"/>
    <w:rsid w:val="00DF602A"/>
    <w:pPr>
      <w:spacing w:line="238" w:lineRule="atLeast"/>
    </w:pPr>
    <w:rPr>
      <w:color w:val="auto"/>
    </w:rPr>
  </w:style>
  <w:style w:type="paragraph" w:customStyle="1" w:styleId="CM35">
    <w:name w:val="CM35"/>
    <w:basedOn w:val="Default"/>
    <w:next w:val="Default"/>
    <w:uiPriority w:val="99"/>
    <w:rsid w:val="00DF602A"/>
    <w:pPr>
      <w:spacing w:line="233" w:lineRule="atLeast"/>
    </w:pPr>
    <w:rPr>
      <w:color w:val="auto"/>
    </w:rPr>
  </w:style>
  <w:style w:type="paragraph" w:customStyle="1" w:styleId="CM207">
    <w:name w:val="CM207"/>
    <w:basedOn w:val="Default"/>
    <w:next w:val="Default"/>
    <w:uiPriority w:val="99"/>
    <w:rsid w:val="00DF602A"/>
    <w:rPr>
      <w:color w:val="auto"/>
    </w:rPr>
  </w:style>
  <w:style w:type="paragraph" w:customStyle="1" w:styleId="CM214">
    <w:name w:val="CM214"/>
    <w:basedOn w:val="Default"/>
    <w:next w:val="Default"/>
    <w:uiPriority w:val="99"/>
    <w:rsid w:val="00DF602A"/>
    <w:rPr>
      <w:color w:val="auto"/>
    </w:rPr>
  </w:style>
  <w:style w:type="paragraph" w:customStyle="1" w:styleId="CM47">
    <w:name w:val="CM47"/>
    <w:basedOn w:val="Default"/>
    <w:next w:val="Default"/>
    <w:uiPriority w:val="99"/>
    <w:rsid w:val="00DF602A"/>
    <w:rPr>
      <w:color w:val="auto"/>
    </w:rPr>
  </w:style>
  <w:style w:type="paragraph" w:customStyle="1" w:styleId="CM48">
    <w:name w:val="CM48"/>
    <w:basedOn w:val="Default"/>
    <w:next w:val="Default"/>
    <w:uiPriority w:val="99"/>
    <w:rsid w:val="00DF602A"/>
    <w:pPr>
      <w:spacing w:line="213" w:lineRule="atLeast"/>
    </w:pPr>
    <w:rPr>
      <w:color w:val="auto"/>
    </w:rPr>
  </w:style>
  <w:style w:type="paragraph" w:customStyle="1" w:styleId="CM56">
    <w:name w:val="CM56"/>
    <w:basedOn w:val="Default"/>
    <w:next w:val="Default"/>
    <w:uiPriority w:val="99"/>
    <w:rsid w:val="00DF602A"/>
    <w:pPr>
      <w:spacing w:line="191" w:lineRule="atLeast"/>
    </w:pPr>
    <w:rPr>
      <w:color w:val="auto"/>
    </w:rPr>
  </w:style>
  <w:style w:type="paragraph" w:customStyle="1" w:styleId="CM51">
    <w:name w:val="CM51"/>
    <w:basedOn w:val="Default"/>
    <w:next w:val="Default"/>
    <w:uiPriority w:val="99"/>
    <w:rsid w:val="00DF602A"/>
    <w:pPr>
      <w:spacing w:line="196" w:lineRule="atLeast"/>
    </w:pPr>
    <w:rPr>
      <w:color w:val="auto"/>
    </w:rPr>
  </w:style>
  <w:style w:type="paragraph" w:customStyle="1" w:styleId="CM52">
    <w:name w:val="CM52"/>
    <w:basedOn w:val="Default"/>
    <w:next w:val="Default"/>
    <w:uiPriority w:val="99"/>
    <w:rsid w:val="00DF602A"/>
    <w:pPr>
      <w:spacing w:line="193" w:lineRule="atLeast"/>
    </w:pPr>
    <w:rPr>
      <w:color w:val="auto"/>
    </w:rPr>
  </w:style>
  <w:style w:type="paragraph" w:customStyle="1" w:styleId="CM211">
    <w:name w:val="CM211"/>
    <w:basedOn w:val="Default"/>
    <w:next w:val="Default"/>
    <w:uiPriority w:val="99"/>
    <w:rsid w:val="00DF602A"/>
    <w:rPr>
      <w:color w:val="auto"/>
    </w:rPr>
  </w:style>
  <w:style w:type="character" w:customStyle="1" w:styleId="FooterChar">
    <w:name w:val="Footer Char"/>
    <w:basedOn w:val="DefaultParagraphFont"/>
    <w:link w:val="Footer"/>
    <w:uiPriority w:val="99"/>
    <w:rsid w:val="009711AD"/>
    <w:rPr>
      <w:sz w:val="24"/>
      <w:szCs w:val="24"/>
    </w:rPr>
  </w:style>
  <w:style w:type="paragraph" w:styleId="ListParagraph">
    <w:name w:val="List Paragraph"/>
    <w:basedOn w:val="Normal"/>
    <w:uiPriority w:val="34"/>
    <w:qFormat/>
    <w:rsid w:val="00BF45E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6DB4"/>
    <w:rPr>
      <w:sz w:val="24"/>
      <w:szCs w:val="24"/>
    </w:rPr>
  </w:style>
  <w:style w:type="paragraph" w:styleId="Heading1">
    <w:name w:val="heading 1"/>
    <w:basedOn w:val="Normal"/>
    <w:next w:val="Normal"/>
    <w:qFormat/>
    <w:rsid w:val="004014B8"/>
    <w:pPr>
      <w:keepNext/>
      <w:widowControl w:val="0"/>
      <w:tabs>
        <w:tab w:val="center" w:pos="4680"/>
      </w:tabs>
      <w:autoSpaceDE w:val="0"/>
      <w:autoSpaceDN w:val="0"/>
      <w:adjustRightInd w:val="0"/>
      <w:spacing w:line="360" w:lineRule="auto"/>
      <w:jc w:val="center"/>
      <w:outlineLvl w:val="0"/>
    </w:pPr>
    <w:rPr>
      <w:rFonts w:ascii="CG Times" w:hAnsi="CG Times"/>
      <w:b/>
      <w:bCs/>
      <w:sz w:val="36"/>
      <w:szCs w:val="36"/>
    </w:rPr>
  </w:style>
  <w:style w:type="paragraph" w:styleId="Heading2">
    <w:name w:val="heading 2"/>
    <w:basedOn w:val="Normal"/>
    <w:next w:val="Normal"/>
    <w:qFormat/>
    <w:rsid w:val="004014B8"/>
    <w:pPr>
      <w:keepNext/>
      <w:tabs>
        <w:tab w:val="left" w:pos="-1080"/>
      </w:tabs>
      <w:ind w:right="720"/>
      <w:outlineLvl w:val="1"/>
    </w:pPr>
    <w:rPr>
      <w:sz w:val="52"/>
    </w:rPr>
  </w:style>
  <w:style w:type="paragraph" w:styleId="Heading3">
    <w:name w:val="heading 3"/>
    <w:basedOn w:val="Normal"/>
    <w:next w:val="Normal"/>
    <w:qFormat/>
    <w:rsid w:val="004014B8"/>
    <w:pPr>
      <w:keepNext/>
      <w:widowControl w:val="0"/>
      <w:tabs>
        <w:tab w:val="center" w:pos="1494"/>
        <w:tab w:val="left" w:pos="2160"/>
        <w:tab w:val="left" w:pos="2880"/>
        <w:tab w:val="left" w:pos="3600"/>
        <w:tab w:val="left" w:pos="4320"/>
        <w:tab w:val="left" w:pos="5040"/>
        <w:tab w:val="left" w:pos="5760"/>
        <w:tab w:val="left" w:pos="6480"/>
        <w:tab w:val="left" w:pos="7200"/>
        <w:tab w:val="left" w:pos="7920"/>
        <w:tab w:val="left" w:pos="8280"/>
      </w:tabs>
      <w:autoSpaceDE w:val="0"/>
      <w:autoSpaceDN w:val="0"/>
      <w:adjustRightInd w:val="0"/>
      <w:spacing w:line="355" w:lineRule="exact"/>
      <w:jc w:val="center"/>
      <w:outlineLvl w:val="2"/>
    </w:pPr>
    <w:rPr>
      <w:rFonts w:ascii="CG Times" w:hAnsi="CG Times"/>
      <w:szCs w:val="28"/>
    </w:rPr>
  </w:style>
  <w:style w:type="paragraph" w:styleId="Heading4">
    <w:name w:val="heading 4"/>
    <w:basedOn w:val="Normal"/>
    <w:next w:val="Normal"/>
    <w:qFormat/>
    <w:rsid w:val="004014B8"/>
    <w:pPr>
      <w:keepNext/>
      <w:widowControl w:val="0"/>
      <w:tabs>
        <w:tab w:val="center" w:pos="1494"/>
        <w:tab w:val="left" w:pos="2160"/>
        <w:tab w:val="left" w:pos="2880"/>
        <w:tab w:val="left" w:pos="3600"/>
        <w:tab w:val="left" w:pos="4320"/>
        <w:tab w:val="left" w:pos="5040"/>
        <w:tab w:val="left" w:pos="5760"/>
        <w:tab w:val="left" w:pos="6480"/>
        <w:tab w:val="left" w:pos="7200"/>
        <w:tab w:val="left" w:pos="7920"/>
        <w:tab w:val="left" w:pos="8280"/>
      </w:tabs>
      <w:autoSpaceDE w:val="0"/>
      <w:autoSpaceDN w:val="0"/>
      <w:adjustRightInd w:val="0"/>
      <w:spacing w:line="355" w:lineRule="exact"/>
      <w:jc w:val="center"/>
      <w:outlineLvl w:val="3"/>
    </w:pPr>
    <w:rPr>
      <w:rFonts w:ascii="CG Times" w:hAnsi="CG Times"/>
      <w:sz w:val="28"/>
      <w:szCs w:val="28"/>
    </w:rPr>
  </w:style>
  <w:style w:type="paragraph" w:styleId="Heading5">
    <w:name w:val="heading 5"/>
    <w:basedOn w:val="Normal"/>
    <w:next w:val="Normal"/>
    <w:qFormat/>
    <w:rsid w:val="004014B8"/>
    <w:pPr>
      <w:keepNext/>
      <w:widowControl w:val="0"/>
      <w:tabs>
        <w:tab w:val="center" w:pos="4680"/>
        <w:tab w:val="left" w:pos="5040"/>
        <w:tab w:val="left" w:pos="5760"/>
        <w:tab w:val="left" w:pos="6480"/>
        <w:tab w:val="left" w:pos="7200"/>
        <w:tab w:val="left" w:pos="7920"/>
        <w:tab w:val="left" w:pos="8280"/>
      </w:tabs>
      <w:autoSpaceDE w:val="0"/>
      <w:autoSpaceDN w:val="0"/>
      <w:adjustRightInd w:val="0"/>
      <w:spacing w:line="355" w:lineRule="exact"/>
      <w:jc w:val="center"/>
      <w:outlineLvl w:val="4"/>
    </w:pPr>
    <w:rPr>
      <w:rFonts w:ascii="CG Times" w:hAnsi="CG Times"/>
      <w:b/>
      <w:bCs/>
      <w:sz w:val="28"/>
      <w:szCs w:val="28"/>
    </w:rPr>
  </w:style>
  <w:style w:type="paragraph" w:styleId="Heading6">
    <w:name w:val="heading 6"/>
    <w:basedOn w:val="Normal"/>
    <w:next w:val="Normal"/>
    <w:qFormat/>
    <w:rsid w:val="004014B8"/>
    <w:pPr>
      <w:keepNext/>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s>
      <w:jc w:val="center"/>
      <w:outlineLvl w:val="5"/>
    </w:pPr>
    <w:rPr>
      <w:b/>
      <w:bCs/>
      <w:sz w:val="32"/>
      <w:szCs w:val="27"/>
    </w:rPr>
  </w:style>
  <w:style w:type="paragraph" w:styleId="Heading7">
    <w:name w:val="heading 7"/>
    <w:basedOn w:val="Normal"/>
    <w:next w:val="Normal"/>
    <w:qFormat/>
    <w:rsid w:val="004014B8"/>
    <w:pPr>
      <w:keepNext/>
      <w:tabs>
        <w:tab w:val="right" w:leader="dot" w:pos="9360"/>
      </w:tabs>
      <w:ind w:left="1440"/>
      <w:outlineLvl w:val="6"/>
    </w:pPr>
    <w:rPr>
      <w:rFonts w:ascii="CG Times" w:hAnsi="CG Times"/>
      <w:sz w:val="28"/>
      <w:szCs w:val="28"/>
    </w:rPr>
  </w:style>
  <w:style w:type="paragraph" w:styleId="Heading9">
    <w:name w:val="heading 9"/>
    <w:basedOn w:val="Normal"/>
    <w:next w:val="Normal"/>
    <w:qFormat/>
    <w:rsid w:val="00C8673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014B8"/>
    <w:pPr>
      <w:jc w:val="center"/>
    </w:pPr>
    <w:rPr>
      <w:sz w:val="72"/>
    </w:rPr>
  </w:style>
  <w:style w:type="paragraph" w:styleId="Subtitle">
    <w:name w:val="Subtitle"/>
    <w:basedOn w:val="Normal"/>
    <w:qFormat/>
    <w:rsid w:val="004014B8"/>
    <w:rPr>
      <w:b/>
      <w:bCs/>
      <w:sz w:val="40"/>
    </w:rPr>
  </w:style>
  <w:style w:type="paragraph" w:customStyle="1" w:styleId="xl24">
    <w:name w:val="xl24"/>
    <w:basedOn w:val="Normal"/>
    <w:rsid w:val="004014B8"/>
    <w:pPr>
      <w:spacing w:before="100" w:beforeAutospacing="1" w:after="100" w:afterAutospacing="1"/>
    </w:pPr>
    <w:rPr>
      <w:rFonts w:ascii="Courier" w:hAnsi="Courier"/>
      <w:b/>
      <w:bCs/>
    </w:rPr>
  </w:style>
  <w:style w:type="paragraph" w:styleId="BodyText">
    <w:name w:val="Body Text"/>
    <w:basedOn w:val="Normal"/>
    <w:link w:val="BodyTextChar"/>
    <w:rsid w:val="004014B8"/>
    <w:pPr>
      <w:widowControl w:val="0"/>
      <w:tabs>
        <w:tab w:val="left" w:pos="-1440"/>
        <w:tab w:val="left" w:pos="-720"/>
        <w:tab w:val="left" w:pos="0"/>
        <w:tab w:val="left" w:pos="720"/>
        <w:tab w:val="left" w:pos="1440"/>
        <w:tab w:val="left" w:pos="2160"/>
        <w:tab w:val="left" w:pos="2880"/>
        <w:tab w:val="right" w:leader="dot" w:pos="3556"/>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360" w:lineRule="auto"/>
      <w:jc w:val="both"/>
    </w:pPr>
    <w:rPr>
      <w:rFonts w:ascii="CG Times" w:hAnsi="CG Times"/>
      <w:sz w:val="28"/>
      <w:szCs w:val="28"/>
    </w:rPr>
  </w:style>
  <w:style w:type="paragraph" w:styleId="Footer">
    <w:name w:val="footer"/>
    <w:basedOn w:val="Normal"/>
    <w:link w:val="FooterChar"/>
    <w:uiPriority w:val="99"/>
    <w:rsid w:val="004014B8"/>
    <w:pPr>
      <w:tabs>
        <w:tab w:val="center" w:pos="4320"/>
        <w:tab w:val="right" w:pos="8640"/>
      </w:tabs>
    </w:pPr>
  </w:style>
  <w:style w:type="character" w:styleId="PageNumber">
    <w:name w:val="page number"/>
    <w:basedOn w:val="DefaultParagraphFont"/>
    <w:rsid w:val="004014B8"/>
  </w:style>
  <w:style w:type="paragraph" w:styleId="Header">
    <w:name w:val="header"/>
    <w:basedOn w:val="Normal"/>
    <w:link w:val="HeaderChar"/>
    <w:rsid w:val="004014B8"/>
    <w:pPr>
      <w:tabs>
        <w:tab w:val="center" w:pos="4320"/>
        <w:tab w:val="right" w:pos="8640"/>
      </w:tabs>
    </w:pPr>
  </w:style>
  <w:style w:type="paragraph" w:styleId="BodyText2">
    <w:name w:val="Body Text 2"/>
    <w:basedOn w:val="Normal"/>
    <w:rsid w:val="004014B8"/>
    <w:pPr>
      <w:framePr w:hSpace="180" w:wrap="around" w:vAnchor="text" w:hAnchor="page" w:x="829" w:y="-539"/>
      <w:tabs>
        <w:tab w:val="left" w:pos="-1080"/>
        <w:tab w:val="left" w:pos="10080"/>
      </w:tabs>
      <w:ind w:right="720"/>
      <w:jc w:val="both"/>
    </w:pPr>
  </w:style>
  <w:style w:type="paragraph" w:customStyle="1" w:styleId="xl53">
    <w:name w:val="xl53"/>
    <w:basedOn w:val="Normal"/>
    <w:rsid w:val="004014B8"/>
    <w:pPr>
      <w:pBdr>
        <w:left w:val="single" w:sz="4" w:space="0" w:color="auto"/>
        <w:right w:val="single" w:sz="4" w:space="0" w:color="auto"/>
      </w:pBdr>
      <w:spacing w:before="100" w:beforeAutospacing="1" w:after="100" w:afterAutospacing="1"/>
      <w:jc w:val="center"/>
    </w:pPr>
  </w:style>
  <w:style w:type="paragraph" w:customStyle="1" w:styleId="xl34">
    <w:name w:val="xl34"/>
    <w:basedOn w:val="Normal"/>
    <w:rsid w:val="004014B8"/>
    <w:pPr>
      <w:pBdr>
        <w:bottom w:val="single" w:sz="4" w:space="0" w:color="auto"/>
      </w:pBdr>
      <w:spacing w:before="100" w:beforeAutospacing="1" w:after="100" w:afterAutospacing="1"/>
      <w:jc w:val="center"/>
    </w:pPr>
    <w:rPr>
      <w:b/>
      <w:bCs/>
    </w:rPr>
  </w:style>
  <w:style w:type="table" w:styleId="TableGrid">
    <w:name w:val="Table Grid"/>
    <w:basedOn w:val="TableNormal"/>
    <w:rsid w:val="005509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2F3265"/>
    <w:pPr>
      <w:spacing w:after="120"/>
      <w:ind w:left="360"/>
    </w:pPr>
  </w:style>
  <w:style w:type="character" w:styleId="Hyperlink">
    <w:name w:val="Hyperlink"/>
    <w:rsid w:val="00CF0478"/>
    <w:rPr>
      <w:color w:val="0000FF"/>
      <w:u w:val="single"/>
    </w:rPr>
  </w:style>
  <w:style w:type="paragraph" w:styleId="DocumentMap">
    <w:name w:val="Document Map"/>
    <w:basedOn w:val="Normal"/>
    <w:semiHidden/>
    <w:rsid w:val="00075310"/>
    <w:pPr>
      <w:shd w:val="clear" w:color="auto" w:fill="000080"/>
    </w:pPr>
    <w:rPr>
      <w:rFonts w:ascii="Tahoma" w:hAnsi="Tahoma" w:cs="Tahoma"/>
      <w:sz w:val="20"/>
      <w:szCs w:val="20"/>
    </w:rPr>
  </w:style>
  <w:style w:type="paragraph" w:styleId="BalloonText">
    <w:name w:val="Balloon Text"/>
    <w:basedOn w:val="Normal"/>
    <w:semiHidden/>
    <w:rsid w:val="00716E4A"/>
    <w:rPr>
      <w:rFonts w:ascii="Tahoma" w:hAnsi="Tahoma" w:cs="Tahoma"/>
      <w:sz w:val="16"/>
      <w:szCs w:val="16"/>
    </w:rPr>
  </w:style>
  <w:style w:type="paragraph" w:styleId="z-TopofForm">
    <w:name w:val="HTML Top of Form"/>
    <w:basedOn w:val="Normal"/>
    <w:next w:val="Normal"/>
    <w:hidden/>
    <w:rsid w:val="00D5632C"/>
    <w:pPr>
      <w:pBdr>
        <w:bottom w:val="single" w:sz="6" w:space="1" w:color="auto"/>
      </w:pBdr>
      <w:jc w:val="center"/>
    </w:pPr>
    <w:rPr>
      <w:rFonts w:ascii="Arial" w:hAnsi="Arial" w:cs="Arial"/>
      <w:vanish/>
      <w:sz w:val="16"/>
      <w:szCs w:val="16"/>
    </w:rPr>
  </w:style>
  <w:style w:type="character" w:styleId="Strong">
    <w:name w:val="Strong"/>
    <w:qFormat/>
    <w:rsid w:val="00D5632C"/>
    <w:rPr>
      <w:b/>
      <w:bCs/>
    </w:rPr>
  </w:style>
  <w:style w:type="paragraph" w:styleId="z-BottomofForm">
    <w:name w:val="HTML Bottom of Form"/>
    <w:basedOn w:val="Normal"/>
    <w:next w:val="Normal"/>
    <w:hidden/>
    <w:rsid w:val="00D5632C"/>
    <w:pPr>
      <w:pBdr>
        <w:top w:val="single" w:sz="6" w:space="1" w:color="auto"/>
      </w:pBdr>
      <w:jc w:val="center"/>
    </w:pPr>
    <w:rPr>
      <w:rFonts w:ascii="Arial" w:hAnsi="Arial" w:cs="Arial"/>
      <w:vanish/>
      <w:sz w:val="16"/>
      <w:szCs w:val="16"/>
    </w:rPr>
  </w:style>
  <w:style w:type="paragraph" w:customStyle="1" w:styleId="Default">
    <w:name w:val="Default"/>
    <w:rsid w:val="00A97B78"/>
    <w:pPr>
      <w:autoSpaceDE w:val="0"/>
      <w:autoSpaceDN w:val="0"/>
      <w:adjustRightInd w:val="0"/>
    </w:pPr>
    <w:rPr>
      <w:rFonts w:ascii="Arial" w:hAnsi="Arial" w:cs="Arial"/>
      <w:color w:val="000000"/>
      <w:sz w:val="24"/>
      <w:szCs w:val="24"/>
    </w:rPr>
  </w:style>
  <w:style w:type="paragraph" w:customStyle="1" w:styleId="CM1">
    <w:name w:val="CM1"/>
    <w:basedOn w:val="Default"/>
    <w:next w:val="Default"/>
    <w:rsid w:val="00A239C7"/>
    <w:rPr>
      <w:rFonts w:ascii="Courier New" w:hAnsi="Courier New" w:cs="Times New Roman"/>
      <w:color w:val="auto"/>
    </w:rPr>
  </w:style>
  <w:style w:type="paragraph" w:customStyle="1" w:styleId="CM100">
    <w:name w:val="CM100"/>
    <w:basedOn w:val="Default"/>
    <w:next w:val="Default"/>
    <w:rsid w:val="00A239C7"/>
    <w:rPr>
      <w:rFonts w:ascii="Courier New" w:hAnsi="Courier New" w:cs="Times New Roman"/>
      <w:color w:val="auto"/>
    </w:rPr>
  </w:style>
  <w:style w:type="paragraph" w:customStyle="1" w:styleId="CM98">
    <w:name w:val="CM98"/>
    <w:basedOn w:val="Default"/>
    <w:next w:val="Default"/>
    <w:rsid w:val="00A239C7"/>
    <w:rPr>
      <w:rFonts w:ascii="Courier New" w:hAnsi="Courier New" w:cs="Times New Roman"/>
      <w:color w:val="auto"/>
    </w:rPr>
  </w:style>
  <w:style w:type="paragraph" w:customStyle="1" w:styleId="CM101">
    <w:name w:val="CM101"/>
    <w:basedOn w:val="Default"/>
    <w:next w:val="Default"/>
    <w:rsid w:val="00A239C7"/>
    <w:rPr>
      <w:rFonts w:ascii="Courier New" w:hAnsi="Courier New" w:cs="Times New Roman"/>
      <w:color w:val="auto"/>
    </w:rPr>
  </w:style>
  <w:style w:type="paragraph" w:customStyle="1" w:styleId="CM39">
    <w:name w:val="CM39"/>
    <w:basedOn w:val="Default"/>
    <w:next w:val="Default"/>
    <w:rsid w:val="00A239C7"/>
    <w:pPr>
      <w:spacing w:line="280" w:lineRule="atLeast"/>
    </w:pPr>
    <w:rPr>
      <w:rFonts w:ascii="Courier New" w:hAnsi="Courier New" w:cs="Times New Roman"/>
      <w:color w:val="auto"/>
    </w:rPr>
  </w:style>
  <w:style w:type="paragraph" w:customStyle="1" w:styleId="CM76">
    <w:name w:val="CM76"/>
    <w:basedOn w:val="Default"/>
    <w:next w:val="Default"/>
    <w:rsid w:val="00A239C7"/>
    <w:pPr>
      <w:spacing w:line="251" w:lineRule="atLeast"/>
    </w:pPr>
    <w:rPr>
      <w:rFonts w:ascii="Courier New" w:hAnsi="Courier New" w:cs="Times New Roman"/>
      <w:color w:val="auto"/>
    </w:rPr>
  </w:style>
  <w:style w:type="paragraph" w:styleId="TOC1">
    <w:name w:val="toc 1"/>
    <w:basedOn w:val="Normal"/>
    <w:next w:val="Normal"/>
    <w:autoRedefine/>
    <w:semiHidden/>
    <w:rsid w:val="005F477E"/>
  </w:style>
  <w:style w:type="paragraph" w:customStyle="1" w:styleId="memoadr1">
    <w:name w:val="memoadr1"/>
    <w:basedOn w:val="Normal"/>
    <w:rsid w:val="008D247B"/>
    <w:pPr>
      <w:spacing w:after="192"/>
    </w:pPr>
    <w:rPr>
      <w:rFonts w:ascii="Verdana" w:hAnsi="Verdana"/>
    </w:rPr>
  </w:style>
  <w:style w:type="character" w:customStyle="1" w:styleId="BodyTextChar">
    <w:name w:val="Body Text Char"/>
    <w:link w:val="BodyText"/>
    <w:rsid w:val="00537E8D"/>
    <w:rPr>
      <w:rFonts w:ascii="CG Times" w:hAnsi="CG Times"/>
      <w:sz w:val="28"/>
      <w:szCs w:val="28"/>
      <w:lang w:val="en-US" w:eastAsia="en-US" w:bidi="ar-SA"/>
    </w:rPr>
  </w:style>
  <w:style w:type="character" w:styleId="FollowedHyperlink">
    <w:name w:val="FollowedHyperlink"/>
    <w:rsid w:val="005534E3"/>
    <w:rPr>
      <w:color w:val="800080"/>
      <w:u w:val="single"/>
    </w:rPr>
  </w:style>
  <w:style w:type="character" w:customStyle="1" w:styleId="HeaderChar">
    <w:name w:val="Header Char"/>
    <w:link w:val="Header"/>
    <w:rsid w:val="0096749B"/>
    <w:rPr>
      <w:sz w:val="24"/>
      <w:szCs w:val="24"/>
      <w:lang w:val="en-US" w:eastAsia="en-US" w:bidi="ar-SA"/>
    </w:rPr>
  </w:style>
  <w:style w:type="paragraph" w:styleId="NormalWeb">
    <w:name w:val="Normal (Web)"/>
    <w:basedOn w:val="Normal"/>
    <w:uiPriority w:val="99"/>
    <w:unhideWhenUsed/>
    <w:rsid w:val="001E5D16"/>
    <w:pPr>
      <w:spacing w:before="100" w:beforeAutospacing="1" w:after="100" w:afterAutospacing="1"/>
    </w:pPr>
  </w:style>
  <w:style w:type="character" w:styleId="Emphasis">
    <w:name w:val="Emphasis"/>
    <w:basedOn w:val="DefaultParagraphFont"/>
    <w:uiPriority w:val="20"/>
    <w:qFormat/>
    <w:rsid w:val="001E5D16"/>
    <w:rPr>
      <w:i/>
      <w:iCs/>
    </w:rPr>
  </w:style>
  <w:style w:type="paragraph" w:customStyle="1" w:styleId="CM32">
    <w:name w:val="CM32"/>
    <w:basedOn w:val="Default"/>
    <w:next w:val="Default"/>
    <w:uiPriority w:val="99"/>
    <w:rsid w:val="00DF602A"/>
    <w:rPr>
      <w:color w:val="auto"/>
    </w:rPr>
  </w:style>
  <w:style w:type="paragraph" w:customStyle="1" w:styleId="CM37">
    <w:name w:val="CM37"/>
    <w:basedOn w:val="Default"/>
    <w:next w:val="Default"/>
    <w:uiPriority w:val="99"/>
    <w:rsid w:val="00DF602A"/>
    <w:pPr>
      <w:spacing w:line="231" w:lineRule="atLeast"/>
    </w:pPr>
    <w:rPr>
      <w:color w:val="auto"/>
    </w:rPr>
  </w:style>
  <w:style w:type="paragraph" w:customStyle="1" w:styleId="CM206">
    <w:name w:val="CM206"/>
    <w:basedOn w:val="Default"/>
    <w:next w:val="Default"/>
    <w:uiPriority w:val="99"/>
    <w:rsid w:val="00DF602A"/>
    <w:rPr>
      <w:color w:val="auto"/>
    </w:rPr>
  </w:style>
  <w:style w:type="paragraph" w:customStyle="1" w:styleId="CM44">
    <w:name w:val="CM44"/>
    <w:basedOn w:val="Default"/>
    <w:next w:val="Default"/>
    <w:uiPriority w:val="99"/>
    <w:rsid w:val="00DF602A"/>
    <w:pPr>
      <w:spacing w:line="238" w:lineRule="atLeast"/>
    </w:pPr>
    <w:rPr>
      <w:color w:val="auto"/>
    </w:rPr>
  </w:style>
  <w:style w:type="paragraph" w:customStyle="1" w:styleId="CM35">
    <w:name w:val="CM35"/>
    <w:basedOn w:val="Default"/>
    <w:next w:val="Default"/>
    <w:uiPriority w:val="99"/>
    <w:rsid w:val="00DF602A"/>
    <w:pPr>
      <w:spacing w:line="233" w:lineRule="atLeast"/>
    </w:pPr>
    <w:rPr>
      <w:color w:val="auto"/>
    </w:rPr>
  </w:style>
  <w:style w:type="paragraph" w:customStyle="1" w:styleId="CM207">
    <w:name w:val="CM207"/>
    <w:basedOn w:val="Default"/>
    <w:next w:val="Default"/>
    <w:uiPriority w:val="99"/>
    <w:rsid w:val="00DF602A"/>
    <w:rPr>
      <w:color w:val="auto"/>
    </w:rPr>
  </w:style>
  <w:style w:type="paragraph" w:customStyle="1" w:styleId="CM214">
    <w:name w:val="CM214"/>
    <w:basedOn w:val="Default"/>
    <w:next w:val="Default"/>
    <w:uiPriority w:val="99"/>
    <w:rsid w:val="00DF602A"/>
    <w:rPr>
      <w:color w:val="auto"/>
    </w:rPr>
  </w:style>
  <w:style w:type="paragraph" w:customStyle="1" w:styleId="CM47">
    <w:name w:val="CM47"/>
    <w:basedOn w:val="Default"/>
    <w:next w:val="Default"/>
    <w:uiPriority w:val="99"/>
    <w:rsid w:val="00DF602A"/>
    <w:rPr>
      <w:color w:val="auto"/>
    </w:rPr>
  </w:style>
  <w:style w:type="paragraph" w:customStyle="1" w:styleId="CM48">
    <w:name w:val="CM48"/>
    <w:basedOn w:val="Default"/>
    <w:next w:val="Default"/>
    <w:uiPriority w:val="99"/>
    <w:rsid w:val="00DF602A"/>
    <w:pPr>
      <w:spacing w:line="213" w:lineRule="atLeast"/>
    </w:pPr>
    <w:rPr>
      <w:color w:val="auto"/>
    </w:rPr>
  </w:style>
  <w:style w:type="paragraph" w:customStyle="1" w:styleId="CM56">
    <w:name w:val="CM56"/>
    <w:basedOn w:val="Default"/>
    <w:next w:val="Default"/>
    <w:uiPriority w:val="99"/>
    <w:rsid w:val="00DF602A"/>
    <w:pPr>
      <w:spacing w:line="191" w:lineRule="atLeast"/>
    </w:pPr>
    <w:rPr>
      <w:color w:val="auto"/>
    </w:rPr>
  </w:style>
  <w:style w:type="paragraph" w:customStyle="1" w:styleId="CM51">
    <w:name w:val="CM51"/>
    <w:basedOn w:val="Default"/>
    <w:next w:val="Default"/>
    <w:uiPriority w:val="99"/>
    <w:rsid w:val="00DF602A"/>
    <w:pPr>
      <w:spacing w:line="196" w:lineRule="atLeast"/>
    </w:pPr>
    <w:rPr>
      <w:color w:val="auto"/>
    </w:rPr>
  </w:style>
  <w:style w:type="paragraph" w:customStyle="1" w:styleId="CM52">
    <w:name w:val="CM52"/>
    <w:basedOn w:val="Default"/>
    <w:next w:val="Default"/>
    <w:uiPriority w:val="99"/>
    <w:rsid w:val="00DF602A"/>
    <w:pPr>
      <w:spacing w:line="193" w:lineRule="atLeast"/>
    </w:pPr>
    <w:rPr>
      <w:color w:val="auto"/>
    </w:rPr>
  </w:style>
  <w:style w:type="paragraph" w:customStyle="1" w:styleId="CM211">
    <w:name w:val="CM211"/>
    <w:basedOn w:val="Default"/>
    <w:next w:val="Default"/>
    <w:uiPriority w:val="99"/>
    <w:rsid w:val="00DF602A"/>
    <w:rPr>
      <w:color w:val="auto"/>
    </w:rPr>
  </w:style>
  <w:style w:type="character" w:customStyle="1" w:styleId="FooterChar">
    <w:name w:val="Footer Char"/>
    <w:basedOn w:val="DefaultParagraphFont"/>
    <w:link w:val="Footer"/>
    <w:uiPriority w:val="99"/>
    <w:rsid w:val="009711AD"/>
    <w:rPr>
      <w:sz w:val="24"/>
      <w:szCs w:val="24"/>
    </w:rPr>
  </w:style>
  <w:style w:type="paragraph" w:styleId="ListParagraph">
    <w:name w:val="List Paragraph"/>
    <w:basedOn w:val="Normal"/>
    <w:uiPriority w:val="34"/>
    <w:qFormat/>
    <w:rsid w:val="00BF45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79942">
      <w:bodyDiv w:val="1"/>
      <w:marLeft w:val="0"/>
      <w:marRight w:val="0"/>
      <w:marTop w:val="0"/>
      <w:marBottom w:val="0"/>
      <w:divBdr>
        <w:top w:val="none" w:sz="0" w:space="0" w:color="auto"/>
        <w:left w:val="none" w:sz="0" w:space="0" w:color="auto"/>
        <w:bottom w:val="none" w:sz="0" w:space="0" w:color="auto"/>
        <w:right w:val="none" w:sz="0" w:space="0" w:color="auto"/>
      </w:divBdr>
      <w:divsChild>
        <w:div w:id="729613724">
          <w:marLeft w:val="0"/>
          <w:marRight w:val="0"/>
          <w:marTop w:val="0"/>
          <w:marBottom w:val="0"/>
          <w:divBdr>
            <w:top w:val="none" w:sz="0" w:space="0" w:color="auto"/>
            <w:left w:val="none" w:sz="0" w:space="0" w:color="auto"/>
            <w:bottom w:val="none" w:sz="0" w:space="0" w:color="auto"/>
            <w:right w:val="none" w:sz="0" w:space="0" w:color="auto"/>
          </w:divBdr>
        </w:div>
        <w:div w:id="798380451">
          <w:marLeft w:val="0"/>
          <w:marRight w:val="0"/>
          <w:marTop w:val="0"/>
          <w:marBottom w:val="0"/>
          <w:divBdr>
            <w:top w:val="none" w:sz="0" w:space="0" w:color="auto"/>
            <w:left w:val="none" w:sz="0" w:space="0" w:color="auto"/>
            <w:bottom w:val="none" w:sz="0" w:space="0" w:color="auto"/>
            <w:right w:val="none" w:sz="0" w:space="0" w:color="auto"/>
          </w:divBdr>
          <w:divsChild>
            <w:div w:id="510030637">
              <w:marLeft w:val="0"/>
              <w:marRight w:val="0"/>
              <w:marTop w:val="0"/>
              <w:marBottom w:val="0"/>
              <w:divBdr>
                <w:top w:val="none" w:sz="0" w:space="0" w:color="auto"/>
                <w:left w:val="none" w:sz="0" w:space="0" w:color="auto"/>
                <w:bottom w:val="none" w:sz="0" w:space="0" w:color="auto"/>
                <w:right w:val="none" w:sz="0" w:space="0" w:color="auto"/>
              </w:divBdr>
              <w:divsChild>
                <w:div w:id="1865248663">
                  <w:marLeft w:val="0"/>
                  <w:marRight w:val="0"/>
                  <w:marTop w:val="0"/>
                  <w:marBottom w:val="0"/>
                  <w:divBdr>
                    <w:top w:val="none" w:sz="0" w:space="0" w:color="auto"/>
                    <w:left w:val="none" w:sz="0" w:space="0" w:color="auto"/>
                    <w:bottom w:val="none" w:sz="0" w:space="0" w:color="auto"/>
                    <w:right w:val="none" w:sz="0" w:space="0" w:color="auto"/>
                  </w:divBdr>
                </w:div>
              </w:divsChild>
            </w:div>
            <w:div w:id="676007462">
              <w:marLeft w:val="0"/>
              <w:marRight w:val="0"/>
              <w:marTop w:val="0"/>
              <w:marBottom w:val="0"/>
              <w:divBdr>
                <w:top w:val="none" w:sz="0" w:space="0" w:color="auto"/>
                <w:left w:val="none" w:sz="0" w:space="0" w:color="auto"/>
                <w:bottom w:val="none" w:sz="0" w:space="0" w:color="auto"/>
                <w:right w:val="none" w:sz="0" w:space="0" w:color="auto"/>
              </w:divBdr>
              <w:divsChild>
                <w:div w:id="2015837660">
                  <w:marLeft w:val="0"/>
                  <w:marRight w:val="0"/>
                  <w:marTop w:val="0"/>
                  <w:marBottom w:val="0"/>
                  <w:divBdr>
                    <w:top w:val="none" w:sz="0" w:space="0" w:color="auto"/>
                    <w:left w:val="none" w:sz="0" w:space="0" w:color="auto"/>
                    <w:bottom w:val="none" w:sz="0" w:space="0" w:color="auto"/>
                    <w:right w:val="none" w:sz="0" w:space="0" w:color="auto"/>
                  </w:divBdr>
                  <w:divsChild>
                    <w:div w:id="1608192284">
                      <w:marLeft w:val="0"/>
                      <w:marRight w:val="0"/>
                      <w:marTop w:val="0"/>
                      <w:marBottom w:val="0"/>
                      <w:divBdr>
                        <w:top w:val="none" w:sz="0" w:space="0" w:color="auto"/>
                        <w:left w:val="none" w:sz="0" w:space="0" w:color="auto"/>
                        <w:bottom w:val="none" w:sz="0" w:space="0" w:color="auto"/>
                        <w:right w:val="none" w:sz="0" w:space="0" w:color="auto"/>
                      </w:divBdr>
                      <w:divsChild>
                        <w:div w:id="353656317">
                          <w:marLeft w:val="0"/>
                          <w:marRight w:val="0"/>
                          <w:marTop w:val="0"/>
                          <w:marBottom w:val="0"/>
                          <w:divBdr>
                            <w:top w:val="none" w:sz="0" w:space="0" w:color="auto"/>
                            <w:left w:val="none" w:sz="0" w:space="0" w:color="auto"/>
                            <w:bottom w:val="none" w:sz="0" w:space="0" w:color="auto"/>
                            <w:right w:val="none" w:sz="0" w:space="0" w:color="auto"/>
                          </w:divBdr>
                          <w:divsChild>
                            <w:div w:id="199437562">
                              <w:marLeft w:val="0"/>
                              <w:marRight w:val="0"/>
                              <w:marTop w:val="0"/>
                              <w:marBottom w:val="0"/>
                              <w:divBdr>
                                <w:top w:val="none" w:sz="0" w:space="0" w:color="auto"/>
                                <w:left w:val="none" w:sz="0" w:space="0" w:color="auto"/>
                                <w:bottom w:val="none" w:sz="0" w:space="0" w:color="auto"/>
                                <w:right w:val="none" w:sz="0" w:space="0" w:color="auto"/>
                              </w:divBdr>
                            </w:div>
                            <w:div w:id="5229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77737">
              <w:marLeft w:val="0"/>
              <w:marRight w:val="0"/>
              <w:marTop w:val="0"/>
              <w:marBottom w:val="0"/>
              <w:divBdr>
                <w:top w:val="none" w:sz="0" w:space="0" w:color="auto"/>
                <w:left w:val="none" w:sz="0" w:space="0" w:color="auto"/>
                <w:bottom w:val="none" w:sz="0" w:space="0" w:color="auto"/>
                <w:right w:val="none" w:sz="0" w:space="0" w:color="auto"/>
              </w:divBdr>
            </w:div>
            <w:div w:id="12775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47804">
      <w:bodyDiv w:val="1"/>
      <w:marLeft w:val="0"/>
      <w:marRight w:val="0"/>
      <w:marTop w:val="0"/>
      <w:marBottom w:val="0"/>
      <w:divBdr>
        <w:top w:val="none" w:sz="0" w:space="0" w:color="auto"/>
        <w:left w:val="none" w:sz="0" w:space="0" w:color="auto"/>
        <w:bottom w:val="none" w:sz="0" w:space="0" w:color="auto"/>
        <w:right w:val="none" w:sz="0" w:space="0" w:color="auto"/>
      </w:divBdr>
    </w:div>
    <w:div w:id="396172076">
      <w:bodyDiv w:val="1"/>
      <w:marLeft w:val="0"/>
      <w:marRight w:val="0"/>
      <w:marTop w:val="0"/>
      <w:marBottom w:val="0"/>
      <w:divBdr>
        <w:top w:val="none" w:sz="0" w:space="0" w:color="auto"/>
        <w:left w:val="none" w:sz="0" w:space="0" w:color="auto"/>
        <w:bottom w:val="none" w:sz="0" w:space="0" w:color="auto"/>
        <w:right w:val="none" w:sz="0" w:space="0" w:color="auto"/>
      </w:divBdr>
    </w:div>
    <w:div w:id="499345284">
      <w:bodyDiv w:val="1"/>
      <w:marLeft w:val="0"/>
      <w:marRight w:val="0"/>
      <w:marTop w:val="0"/>
      <w:marBottom w:val="0"/>
      <w:divBdr>
        <w:top w:val="none" w:sz="0" w:space="0" w:color="auto"/>
        <w:left w:val="none" w:sz="0" w:space="0" w:color="auto"/>
        <w:bottom w:val="none" w:sz="0" w:space="0" w:color="auto"/>
        <w:right w:val="none" w:sz="0" w:space="0" w:color="auto"/>
      </w:divBdr>
    </w:div>
    <w:div w:id="530457747">
      <w:bodyDiv w:val="1"/>
      <w:marLeft w:val="0"/>
      <w:marRight w:val="0"/>
      <w:marTop w:val="0"/>
      <w:marBottom w:val="0"/>
      <w:divBdr>
        <w:top w:val="none" w:sz="0" w:space="0" w:color="auto"/>
        <w:left w:val="none" w:sz="0" w:space="0" w:color="auto"/>
        <w:bottom w:val="none" w:sz="0" w:space="0" w:color="auto"/>
        <w:right w:val="none" w:sz="0" w:space="0" w:color="auto"/>
      </w:divBdr>
    </w:div>
    <w:div w:id="635836743">
      <w:bodyDiv w:val="1"/>
      <w:marLeft w:val="0"/>
      <w:marRight w:val="0"/>
      <w:marTop w:val="0"/>
      <w:marBottom w:val="0"/>
      <w:divBdr>
        <w:top w:val="none" w:sz="0" w:space="0" w:color="auto"/>
        <w:left w:val="none" w:sz="0" w:space="0" w:color="auto"/>
        <w:bottom w:val="none" w:sz="0" w:space="0" w:color="auto"/>
        <w:right w:val="none" w:sz="0" w:space="0" w:color="auto"/>
      </w:divBdr>
      <w:divsChild>
        <w:div w:id="808475292">
          <w:marLeft w:val="0"/>
          <w:marRight w:val="0"/>
          <w:marTop w:val="0"/>
          <w:marBottom w:val="0"/>
          <w:divBdr>
            <w:top w:val="none" w:sz="0" w:space="0" w:color="auto"/>
            <w:left w:val="none" w:sz="0" w:space="0" w:color="auto"/>
            <w:bottom w:val="none" w:sz="0" w:space="0" w:color="auto"/>
            <w:right w:val="none" w:sz="0" w:space="0" w:color="auto"/>
          </w:divBdr>
        </w:div>
        <w:div w:id="1227449500">
          <w:marLeft w:val="0"/>
          <w:marRight w:val="0"/>
          <w:marTop w:val="0"/>
          <w:marBottom w:val="0"/>
          <w:divBdr>
            <w:top w:val="none" w:sz="0" w:space="0" w:color="auto"/>
            <w:left w:val="none" w:sz="0" w:space="0" w:color="auto"/>
            <w:bottom w:val="none" w:sz="0" w:space="0" w:color="auto"/>
            <w:right w:val="none" w:sz="0" w:space="0" w:color="auto"/>
          </w:divBdr>
          <w:divsChild>
            <w:div w:id="276302907">
              <w:marLeft w:val="0"/>
              <w:marRight w:val="0"/>
              <w:marTop w:val="0"/>
              <w:marBottom w:val="0"/>
              <w:divBdr>
                <w:top w:val="none" w:sz="0" w:space="0" w:color="auto"/>
                <w:left w:val="none" w:sz="0" w:space="0" w:color="auto"/>
                <w:bottom w:val="none" w:sz="0" w:space="0" w:color="auto"/>
                <w:right w:val="none" w:sz="0" w:space="0" w:color="auto"/>
              </w:divBdr>
            </w:div>
            <w:div w:id="358774903">
              <w:marLeft w:val="0"/>
              <w:marRight w:val="0"/>
              <w:marTop w:val="0"/>
              <w:marBottom w:val="0"/>
              <w:divBdr>
                <w:top w:val="none" w:sz="0" w:space="0" w:color="auto"/>
                <w:left w:val="none" w:sz="0" w:space="0" w:color="auto"/>
                <w:bottom w:val="none" w:sz="0" w:space="0" w:color="auto"/>
                <w:right w:val="none" w:sz="0" w:space="0" w:color="auto"/>
              </w:divBdr>
              <w:divsChild>
                <w:div w:id="349180936">
                  <w:marLeft w:val="0"/>
                  <w:marRight w:val="0"/>
                  <w:marTop w:val="0"/>
                  <w:marBottom w:val="0"/>
                  <w:divBdr>
                    <w:top w:val="none" w:sz="0" w:space="0" w:color="auto"/>
                    <w:left w:val="none" w:sz="0" w:space="0" w:color="auto"/>
                    <w:bottom w:val="none" w:sz="0" w:space="0" w:color="auto"/>
                    <w:right w:val="none" w:sz="0" w:space="0" w:color="auto"/>
                  </w:divBdr>
                  <w:divsChild>
                    <w:div w:id="136651669">
                      <w:marLeft w:val="0"/>
                      <w:marRight w:val="0"/>
                      <w:marTop w:val="0"/>
                      <w:marBottom w:val="0"/>
                      <w:divBdr>
                        <w:top w:val="none" w:sz="0" w:space="0" w:color="auto"/>
                        <w:left w:val="none" w:sz="0" w:space="0" w:color="auto"/>
                        <w:bottom w:val="none" w:sz="0" w:space="0" w:color="auto"/>
                        <w:right w:val="none" w:sz="0" w:space="0" w:color="auto"/>
                      </w:divBdr>
                      <w:divsChild>
                        <w:div w:id="1515683359">
                          <w:marLeft w:val="0"/>
                          <w:marRight w:val="0"/>
                          <w:marTop w:val="0"/>
                          <w:marBottom w:val="0"/>
                          <w:divBdr>
                            <w:top w:val="none" w:sz="0" w:space="0" w:color="auto"/>
                            <w:left w:val="none" w:sz="0" w:space="0" w:color="auto"/>
                            <w:bottom w:val="none" w:sz="0" w:space="0" w:color="auto"/>
                            <w:right w:val="none" w:sz="0" w:space="0" w:color="auto"/>
                          </w:divBdr>
                          <w:divsChild>
                            <w:div w:id="794834590">
                              <w:marLeft w:val="0"/>
                              <w:marRight w:val="0"/>
                              <w:marTop w:val="0"/>
                              <w:marBottom w:val="0"/>
                              <w:divBdr>
                                <w:top w:val="none" w:sz="0" w:space="0" w:color="auto"/>
                                <w:left w:val="none" w:sz="0" w:space="0" w:color="auto"/>
                                <w:bottom w:val="none" w:sz="0" w:space="0" w:color="auto"/>
                                <w:right w:val="none" w:sz="0" w:space="0" w:color="auto"/>
                              </w:divBdr>
                            </w:div>
                            <w:div w:id="173319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264532">
              <w:marLeft w:val="0"/>
              <w:marRight w:val="0"/>
              <w:marTop w:val="0"/>
              <w:marBottom w:val="0"/>
              <w:divBdr>
                <w:top w:val="none" w:sz="0" w:space="0" w:color="auto"/>
                <w:left w:val="none" w:sz="0" w:space="0" w:color="auto"/>
                <w:bottom w:val="none" w:sz="0" w:space="0" w:color="auto"/>
                <w:right w:val="none" w:sz="0" w:space="0" w:color="auto"/>
              </w:divBdr>
              <w:divsChild>
                <w:div w:id="779647801">
                  <w:marLeft w:val="0"/>
                  <w:marRight w:val="0"/>
                  <w:marTop w:val="0"/>
                  <w:marBottom w:val="0"/>
                  <w:divBdr>
                    <w:top w:val="none" w:sz="0" w:space="0" w:color="auto"/>
                    <w:left w:val="none" w:sz="0" w:space="0" w:color="auto"/>
                    <w:bottom w:val="none" w:sz="0" w:space="0" w:color="auto"/>
                    <w:right w:val="none" w:sz="0" w:space="0" w:color="auto"/>
                  </w:divBdr>
                </w:div>
              </w:divsChild>
            </w:div>
            <w:div w:id="2105420504">
              <w:marLeft w:val="0"/>
              <w:marRight w:val="0"/>
              <w:marTop w:val="0"/>
              <w:marBottom w:val="0"/>
              <w:divBdr>
                <w:top w:val="none" w:sz="0" w:space="0" w:color="auto"/>
                <w:left w:val="none" w:sz="0" w:space="0" w:color="auto"/>
                <w:bottom w:val="none" w:sz="0" w:space="0" w:color="auto"/>
                <w:right w:val="none" w:sz="0" w:space="0" w:color="auto"/>
              </w:divBdr>
            </w:div>
          </w:divsChild>
        </w:div>
        <w:div w:id="1237668898">
          <w:marLeft w:val="0"/>
          <w:marRight w:val="0"/>
          <w:marTop w:val="0"/>
          <w:marBottom w:val="0"/>
          <w:divBdr>
            <w:top w:val="none" w:sz="0" w:space="0" w:color="auto"/>
            <w:left w:val="none" w:sz="0" w:space="0" w:color="auto"/>
            <w:bottom w:val="none" w:sz="0" w:space="0" w:color="auto"/>
            <w:right w:val="none" w:sz="0" w:space="0" w:color="auto"/>
          </w:divBdr>
        </w:div>
        <w:div w:id="1386295383">
          <w:marLeft w:val="0"/>
          <w:marRight w:val="0"/>
          <w:marTop w:val="0"/>
          <w:marBottom w:val="0"/>
          <w:divBdr>
            <w:top w:val="none" w:sz="0" w:space="0" w:color="auto"/>
            <w:left w:val="none" w:sz="0" w:space="0" w:color="auto"/>
            <w:bottom w:val="none" w:sz="0" w:space="0" w:color="auto"/>
            <w:right w:val="none" w:sz="0" w:space="0" w:color="auto"/>
          </w:divBdr>
        </w:div>
      </w:divsChild>
    </w:div>
    <w:div w:id="645817317">
      <w:bodyDiv w:val="1"/>
      <w:marLeft w:val="0"/>
      <w:marRight w:val="0"/>
      <w:marTop w:val="0"/>
      <w:marBottom w:val="0"/>
      <w:divBdr>
        <w:top w:val="none" w:sz="0" w:space="0" w:color="auto"/>
        <w:left w:val="none" w:sz="0" w:space="0" w:color="auto"/>
        <w:bottom w:val="none" w:sz="0" w:space="0" w:color="auto"/>
        <w:right w:val="none" w:sz="0" w:space="0" w:color="auto"/>
      </w:divBdr>
    </w:div>
    <w:div w:id="682442226">
      <w:bodyDiv w:val="1"/>
      <w:marLeft w:val="0"/>
      <w:marRight w:val="0"/>
      <w:marTop w:val="0"/>
      <w:marBottom w:val="0"/>
      <w:divBdr>
        <w:top w:val="none" w:sz="0" w:space="0" w:color="auto"/>
        <w:left w:val="none" w:sz="0" w:space="0" w:color="auto"/>
        <w:bottom w:val="none" w:sz="0" w:space="0" w:color="auto"/>
        <w:right w:val="none" w:sz="0" w:space="0" w:color="auto"/>
      </w:divBdr>
    </w:div>
    <w:div w:id="686055698">
      <w:bodyDiv w:val="1"/>
      <w:marLeft w:val="0"/>
      <w:marRight w:val="0"/>
      <w:marTop w:val="0"/>
      <w:marBottom w:val="0"/>
      <w:divBdr>
        <w:top w:val="none" w:sz="0" w:space="0" w:color="auto"/>
        <w:left w:val="none" w:sz="0" w:space="0" w:color="auto"/>
        <w:bottom w:val="none" w:sz="0" w:space="0" w:color="auto"/>
        <w:right w:val="none" w:sz="0" w:space="0" w:color="auto"/>
      </w:divBdr>
    </w:div>
    <w:div w:id="825440626">
      <w:bodyDiv w:val="1"/>
      <w:marLeft w:val="0"/>
      <w:marRight w:val="0"/>
      <w:marTop w:val="0"/>
      <w:marBottom w:val="0"/>
      <w:divBdr>
        <w:top w:val="none" w:sz="0" w:space="0" w:color="auto"/>
        <w:left w:val="none" w:sz="0" w:space="0" w:color="auto"/>
        <w:bottom w:val="none" w:sz="0" w:space="0" w:color="auto"/>
        <w:right w:val="none" w:sz="0" w:space="0" w:color="auto"/>
      </w:divBdr>
    </w:div>
    <w:div w:id="825558359">
      <w:bodyDiv w:val="1"/>
      <w:marLeft w:val="0"/>
      <w:marRight w:val="0"/>
      <w:marTop w:val="0"/>
      <w:marBottom w:val="0"/>
      <w:divBdr>
        <w:top w:val="none" w:sz="0" w:space="0" w:color="auto"/>
        <w:left w:val="none" w:sz="0" w:space="0" w:color="auto"/>
        <w:bottom w:val="none" w:sz="0" w:space="0" w:color="auto"/>
        <w:right w:val="none" w:sz="0" w:space="0" w:color="auto"/>
      </w:divBdr>
    </w:div>
    <w:div w:id="842738877">
      <w:bodyDiv w:val="1"/>
      <w:marLeft w:val="0"/>
      <w:marRight w:val="0"/>
      <w:marTop w:val="0"/>
      <w:marBottom w:val="0"/>
      <w:divBdr>
        <w:top w:val="none" w:sz="0" w:space="0" w:color="auto"/>
        <w:left w:val="none" w:sz="0" w:space="0" w:color="auto"/>
        <w:bottom w:val="none" w:sz="0" w:space="0" w:color="auto"/>
        <w:right w:val="none" w:sz="0" w:space="0" w:color="auto"/>
      </w:divBdr>
    </w:div>
    <w:div w:id="1003051884">
      <w:bodyDiv w:val="1"/>
      <w:marLeft w:val="0"/>
      <w:marRight w:val="0"/>
      <w:marTop w:val="0"/>
      <w:marBottom w:val="0"/>
      <w:divBdr>
        <w:top w:val="none" w:sz="0" w:space="0" w:color="auto"/>
        <w:left w:val="none" w:sz="0" w:space="0" w:color="auto"/>
        <w:bottom w:val="none" w:sz="0" w:space="0" w:color="auto"/>
        <w:right w:val="none" w:sz="0" w:space="0" w:color="auto"/>
      </w:divBdr>
      <w:divsChild>
        <w:div w:id="917204054">
          <w:marLeft w:val="0"/>
          <w:marRight w:val="0"/>
          <w:marTop w:val="0"/>
          <w:marBottom w:val="0"/>
          <w:divBdr>
            <w:top w:val="none" w:sz="0" w:space="0" w:color="auto"/>
            <w:left w:val="none" w:sz="0" w:space="0" w:color="auto"/>
            <w:bottom w:val="none" w:sz="0" w:space="0" w:color="auto"/>
            <w:right w:val="none" w:sz="0" w:space="0" w:color="auto"/>
          </w:divBdr>
          <w:divsChild>
            <w:div w:id="703364460">
              <w:marLeft w:val="0"/>
              <w:marRight w:val="0"/>
              <w:marTop w:val="0"/>
              <w:marBottom w:val="0"/>
              <w:divBdr>
                <w:top w:val="none" w:sz="0" w:space="0" w:color="auto"/>
                <w:left w:val="none" w:sz="0" w:space="0" w:color="auto"/>
                <w:bottom w:val="none" w:sz="0" w:space="0" w:color="auto"/>
                <w:right w:val="none" w:sz="0" w:space="0" w:color="auto"/>
              </w:divBdr>
              <w:divsChild>
                <w:div w:id="1197936839">
                  <w:marLeft w:val="0"/>
                  <w:marRight w:val="0"/>
                  <w:marTop w:val="0"/>
                  <w:marBottom w:val="0"/>
                  <w:divBdr>
                    <w:top w:val="none" w:sz="0" w:space="0" w:color="auto"/>
                    <w:left w:val="none" w:sz="0" w:space="0" w:color="auto"/>
                    <w:bottom w:val="none" w:sz="0" w:space="0" w:color="auto"/>
                    <w:right w:val="none" w:sz="0" w:space="0" w:color="auto"/>
                  </w:divBdr>
                  <w:divsChild>
                    <w:div w:id="201294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269415">
      <w:bodyDiv w:val="1"/>
      <w:marLeft w:val="0"/>
      <w:marRight w:val="0"/>
      <w:marTop w:val="0"/>
      <w:marBottom w:val="0"/>
      <w:divBdr>
        <w:top w:val="none" w:sz="0" w:space="0" w:color="auto"/>
        <w:left w:val="none" w:sz="0" w:space="0" w:color="auto"/>
        <w:bottom w:val="none" w:sz="0" w:space="0" w:color="auto"/>
        <w:right w:val="none" w:sz="0" w:space="0" w:color="auto"/>
      </w:divBdr>
    </w:div>
    <w:div w:id="1506745347">
      <w:bodyDiv w:val="1"/>
      <w:marLeft w:val="0"/>
      <w:marRight w:val="0"/>
      <w:marTop w:val="0"/>
      <w:marBottom w:val="0"/>
      <w:divBdr>
        <w:top w:val="none" w:sz="0" w:space="0" w:color="auto"/>
        <w:left w:val="none" w:sz="0" w:space="0" w:color="auto"/>
        <w:bottom w:val="none" w:sz="0" w:space="0" w:color="auto"/>
        <w:right w:val="none" w:sz="0" w:space="0" w:color="auto"/>
      </w:divBdr>
    </w:div>
    <w:div w:id="1512455864">
      <w:bodyDiv w:val="1"/>
      <w:marLeft w:val="0"/>
      <w:marRight w:val="0"/>
      <w:marTop w:val="0"/>
      <w:marBottom w:val="0"/>
      <w:divBdr>
        <w:top w:val="none" w:sz="0" w:space="0" w:color="auto"/>
        <w:left w:val="none" w:sz="0" w:space="0" w:color="auto"/>
        <w:bottom w:val="none" w:sz="0" w:space="0" w:color="auto"/>
        <w:right w:val="none" w:sz="0" w:space="0" w:color="auto"/>
      </w:divBdr>
      <w:divsChild>
        <w:div w:id="1639261886">
          <w:marLeft w:val="300"/>
          <w:marRight w:val="300"/>
          <w:marTop w:val="0"/>
          <w:marBottom w:val="0"/>
          <w:divBdr>
            <w:top w:val="none" w:sz="0" w:space="0" w:color="auto"/>
            <w:left w:val="none" w:sz="0" w:space="0" w:color="auto"/>
            <w:bottom w:val="none" w:sz="0" w:space="0" w:color="auto"/>
            <w:right w:val="none" w:sz="0" w:space="0" w:color="auto"/>
          </w:divBdr>
          <w:divsChild>
            <w:div w:id="14286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29753">
      <w:bodyDiv w:val="1"/>
      <w:marLeft w:val="0"/>
      <w:marRight w:val="0"/>
      <w:marTop w:val="0"/>
      <w:marBottom w:val="0"/>
      <w:divBdr>
        <w:top w:val="none" w:sz="0" w:space="0" w:color="auto"/>
        <w:left w:val="none" w:sz="0" w:space="0" w:color="auto"/>
        <w:bottom w:val="none" w:sz="0" w:space="0" w:color="auto"/>
        <w:right w:val="none" w:sz="0" w:space="0" w:color="auto"/>
      </w:divBdr>
    </w:div>
    <w:div w:id="1563710554">
      <w:bodyDiv w:val="1"/>
      <w:marLeft w:val="0"/>
      <w:marRight w:val="0"/>
      <w:marTop w:val="0"/>
      <w:marBottom w:val="0"/>
      <w:divBdr>
        <w:top w:val="none" w:sz="0" w:space="0" w:color="auto"/>
        <w:left w:val="none" w:sz="0" w:space="0" w:color="auto"/>
        <w:bottom w:val="none" w:sz="0" w:space="0" w:color="auto"/>
        <w:right w:val="none" w:sz="0" w:space="0" w:color="auto"/>
      </w:divBdr>
    </w:div>
    <w:div w:id="1733648982">
      <w:bodyDiv w:val="1"/>
      <w:marLeft w:val="0"/>
      <w:marRight w:val="0"/>
      <w:marTop w:val="0"/>
      <w:marBottom w:val="0"/>
      <w:divBdr>
        <w:top w:val="none" w:sz="0" w:space="0" w:color="auto"/>
        <w:left w:val="none" w:sz="0" w:space="0" w:color="auto"/>
        <w:bottom w:val="none" w:sz="0" w:space="0" w:color="auto"/>
        <w:right w:val="none" w:sz="0" w:space="0" w:color="auto"/>
      </w:divBdr>
    </w:div>
    <w:div w:id="1838575780">
      <w:bodyDiv w:val="1"/>
      <w:marLeft w:val="0"/>
      <w:marRight w:val="0"/>
      <w:marTop w:val="0"/>
      <w:marBottom w:val="0"/>
      <w:divBdr>
        <w:top w:val="none" w:sz="0" w:space="0" w:color="auto"/>
        <w:left w:val="none" w:sz="0" w:space="0" w:color="auto"/>
        <w:bottom w:val="none" w:sz="0" w:space="0" w:color="auto"/>
        <w:right w:val="none" w:sz="0" w:space="0" w:color="auto"/>
      </w:divBdr>
    </w:div>
    <w:div w:id="1850438097">
      <w:bodyDiv w:val="1"/>
      <w:marLeft w:val="0"/>
      <w:marRight w:val="0"/>
      <w:marTop w:val="0"/>
      <w:marBottom w:val="0"/>
      <w:divBdr>
        <w:top w:val="none" w:sz="0" w:space="0" w:color="auto"/>
        <w:left w:val="none" w:sz="0" w:space="0" w:color="auto"/>
        <w:bottom w:val="none" w:sz="0" w:space="0" w:color="auto"/>
        <w:right w:val="none" w:sz="0" w:space="0" w:color="auto"/>
      </w:divBdr>
    </w:div>
    <w:div w:id="1911649835">
      <w:bodyDiv w:val="1"/>
      <w:marLeft w:val="0"/>
      <w:marRight w:val="0"/>
      <w:marTop w:val="0"/>
      <w:marBottom w:val="0"/>
      <w:divBdr>
        <w:top w:val="none" w:sz="0" w:space="0" w:color="auto"/>
        <w:left w:val="none" w:sz="0" w:space="0" w:color="auto"/>
        <w:bottom w:val="none" w:sz="0" w:space="0" w:color="auto"/>
        <w:right w:val="none" w:sz="0" w:space="0" w:color="auto"/>
      </w:divBdr>
      <w:divsChild>
        <w:div w:id="474301116">
          <w:marLeft w:val="300"/>
          <w:marRight w:val="300"/>
          <w:marTop w:val="0"/>
          <w:marBottom w:val="0"/>
          <w:divBdr>
            <w:top w:val="none" w:sz="0" w:space="0" w:color="auto"/>
            <w:left w:val="none" w:sz="0" w:space="0" w:color="auto"/>
            <w:bottom w:val="none" w:sz="0" w:space="0" w:color="auto"/>
            <w:right w:val="none" w:sz="0" w:space="0" w:color="auto"/>
          </w:divBdr>
          <w:divsChild>
            <w:div w:id="3322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336336">
      <w:bodyDiv w:val="1"/>
      <w:marLeft w:val="0"/>
      <w:marRight w:val="0"/>
      <w:marTop w:val="0"/>
      <w:marBottom w:val="0"/>
      <w:divBdr>
        <w:top w:val="none" w:sz="0" w:space="0" w:color="auto"/>
        <w:left w:val="none" w:sz="0" w:space="0" w:color="auto"/>
        <w:bottom w:val="none" w:sz="0" w:space="0" w:color="auto"/>
        <w:right w:val="none" w:sz="0" w:space="0" w:color="auto"/>
      </w:divBdr>
    </w:div>
    <w:div w:id="1983004618">
      <w:bodyDiv w:val="1"/>
      <w:marLeft w:val="0"/>
      <w:marRight w:val="0"/>
      <w:marTop w:val="0"/>
      <w:marBottom w:val="0"/>
      <w:divBdr>
        <w:top w:val="none" w:sz="0" w:space="0" w:color="auto"/>
        <w:left w:val="none" w:sz="0" w:space="0" w:color="auto"/>
        <w:bottom w:val="none" w:sz="0" w:space="0" w:color="auto"/>
        <w:right w:val="none" w:sz="0" w:space="0" w:color="auto"/>
      </w:divBdr>
    </w:div>
    <w:div w:id="2009018377">
      <w:bodyDiv w:val="1"/>
      <w:marLeft w:val="0"/>
      <w:marRight w:val="0"/>
      <w:marTop w:val="0"/>
      <w:marBottom w:val="0"/>
      <w:divBdr>
        <w:top w:val="none" w:sz="0" w:space="0" w:color="auto"/>
        <w:left w:val="none" w:sz="0" w:space="0" w:color="auto"/>
        <w:bottom w:val="none" w:sz="0" w:space="0" w:color="auto"/>
        <w:right w:val="none" w:sz="0" w:space="0" w:color="auto"/>
      </w:divBdr>
    </w:div>
    <w:div w:id="2097436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dss.sc.gov/content/about/news/story.aspx?StoryID=244" TargetMode="External"/><Relationship Id="rId26" Type="http://schemas.openxmlformats.org/officeDocument/2006/relationships/oleObject" Target="embeddings/Microsoft_Excel_97-2003_Worksheet1.xls"/><Relationship Id="rId39" Type="http://schemas.openxmlformats.org/officeDocument/2006/relationships/oleObject" Target="embeddings/Microsoft_Excel_97-2003_Worksheet6.xls"/><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oleObject" Target="embeddings/Microsoft_Excel_97-2003_Worksheet4.xls"/><Relationship Id="rId42" Type="http://schemas.openxmlformats.org/officeDocument/2006/relationships/footer" Target="footer9.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4.emf"/><Relationship Id="rId33" Type="http://schemas.openxmlformats.org/officeDocument/2006/relationships/image" Target="media/image7.emf"/><Relationship Id="rId38" Type="http://schemas.openxmlformats.org/officeDocument/2006/relationships/image" Target="media/image9.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dss.sc.gov/" TargetMode="External"/><Relationship Id="rId29" Type="http://schemas.openxmlformats.org/officeDocument/2006/relationships/footer" Target="footer7.xml"/><Relationship Id="rId41" Type="http://schemas.openxmlformats.org/officeDocument/2006/relationships/oleObject" Target="embeddings/Microsoft_Excel_97-2003_Worksheet7.xls"/><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oleObject" Target="embeddings/Microsoft_Excel_97-2003_Worksheet3.xls"/><Relationship Id="rId37" Type="http://schemas.openxmlformats.org/officeDocument/2006/relationships/oleObject" Target="embeddings/Microsoft_Excel_97-2003_Worksheet5.xls"/><Relationship Id="rId40" Type="http://schemas.openxmlformats.org/officeDocument/2006/relationships/image" Target="media/image10.emf"/><Relationship Id="rId45"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hyperlink" Target="http://www.acf.hhs.gov/programs/ocs/programs/ssbg" TargetMode="External"/><Relationship Id="rId23" Type="http://schemas.openxmlformats.org/officeDocument/2006/relationships/header" Target="header3.xml"/><Relationship Id="rId28" Type="http://schemas.openxmlformats.org/officeDocument/2006/relationships/oleObject" Target="embeddings/Microsoft_Excel_97-2003_Worksheet2.xls"/><Relationship Id="rId36" Type="http://schemas.openxmlformats.org/officeDocument/2006/relationships/image" Target="media/image8.emf"/><Relationship Id="rId10" Type="http://schemas.openxmlformats.org/officeDocument/2006/relationships/footer" Target="footer1.xml"/><Relationship Id="rId19" Type="http://schemas.openxmlformats.org/officeDocument/2006/relationships/hyperlink" Target="http://scchildcare.org/Library/docs/SSBGPlan2K14signed.pdf" TargetMode="External"/><Relationship Id="rId31" Type="http://schemas.openxmlformats.org/officeDocument/2006/relationships/image" Target="media/image6.emf"/><Relationship Id="rId44" Type="http://schemas.openxmlformats.org/officeDocument/2006/relationships/hyperlink" Target="http://osa.sc.gov/stateengagements/stateofsc/Pages/SingleAudit.asp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image" Target="media/image5.emf"/><Relationship Id="rId30" Type="http://schemas.openxmlformats.org/officeDocument/2006/relationships/chart" Target="charts/chart1.xml"/><Relationship Id="rId35" Type="http://schemas.openxmlformats.org/officeDocument/2006/relationships/footer" Target="footer8.xml"/><Relationship Id="rId43" Type="http://schemas.openxmlformats.org/officeDocument/2006/relationships/image" Target="media/image11.emf"/></Relationships>
</file>

<file path=word/charts/_rels/chart1.xml.rels><?xml version="1.0" encoding="UTF-8" standalone="yes"?>
<Relationships xmlns="http://schemas.openxmlformats.org/package/2006/relationships"><Relationship Id="rId1" Type="http://schemas.openxmlformats.org/officeDocument/2006/relationships/oleObject" Target="file:///\\S4000FS01\users\LXSAW3\Excelfiles\SSBGPLAN2K14\FFY%202014%20Pre-Expenditure%20Report%20Form%20for%20webLiz.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PLANNED</a:t>
            </a:r>
            <a:r>
              <a:rPr lang="en-US" baseline="0"/>
              <a:t> EXPENDITURES - FFY2014</a:t>
            </a:r>
          </a:p>
          <a:p>
            <a:pPr>
              <a:defRPr/>
            </a:pPr>
            <a:endParaRPr lang="en-US"/>
          </a:p>
        </c:rich>
      </c:tx>
      <c:layout/>
      <c:overlay val="0"/>
    </c:title>
    <c:autoTitleDeleted val="0"/>
    <c:plotArea>
      <c:layout/>
      <c:pieChart>
        <c:varyColors val="1"/>
        <c:ser>
          <c:idx val="0"/>
          <c:order val="0"/>
          <c:dLbls>
            <c:dLbl>
              <c:idx val="5"/>
              <c:layout>
                <c:manualLayout>
                  <c:x val="-1.1614829396325459E-2"/>
                  <c:y val="1.5728411682138142E-2"/>
                </c:manualLayout>
              </c:layout>
              <c:tx>
                <c:rich>
                  <a:bodyPr/>
                  <a:lstStyle/>
                  <a:p>
                    <a:r>
                      <a:rPr lang="en-US"/>
                      <a:t>Prevention/</a:t>
                    </a:r>
                  </a:p>
                  <a:p>
                    <a:r>
                      <a:rPr lang="en-US"/>
                      <a:t>Intervention
7%</a:t>
                    </a:r>
                  </a:p>
                </c:rich>
              </c:tx>
              <c:showLegendKey val="0"/>
              <c:showVal val="0"/>
              <c:showCatName val="1"/>
              <c:showSerName val="0"/>
              <c:showPercent val="1"/>
              <c:showBubbleSize val="0"/>
            </c:dLbl>
            <c:dLbl>
              <c:idx val="6"/>
              <c:layout>
                <c:manualLayout>
                  <c:x val="7.5891951006124239E-2"/>
                  <c:y val="-1.9771763122055072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Sheet2!$A$2:$A$8</c:f>
              <c:strCache>
                <c:ptCount val="7"/>
                <c:pt idx="0">
                  <c:v>Child Protective Services</c:v>
                </c:pt>
                <c:pt idx="1">
                  <c:v>Adult Protective Services</c:v>
                </c:pt>
                <c:pt idx="2">
                  <c:v>Home Based (Homemaker)</c:v>
                </c:pt>
                <c:pt idx="3">
                  <c:v>Foster Care</c:v>
                </c:pt>
                <c:pt idx="4">
                  <c:v>Program Operations</c:v>
                </c:pt>
                <c:pt idx="5">
                  <c:v>Prevention/Intervention</c:v>
                </c:pt>
                <c:pt idx="6">
                  <c:v>All Other Svces</c:v>
                </c:pt>
              </c:strCache>
            </c:strRef>
          </c:cat>
          <c:val>
            <c:numRef>
              <c:f>Sheet2!$B$2:$B$8</c:f>
              <c:numCache>
                <c:formatCode>#,##0</c:formatCode>
                <c:ptCount val="7"/>
                <c:pt idx="0">
                  <c:v>8622257</c:v>
                </c:pt>
                <c:pt idx="1">
                  <c:v>4056794</c:v>
                </c:pt>
                <c:pt idx="2">
                  <c:v>3351009</c:v>
                </c:pt>
                <c:pt idx="3">
                  <c:v>3951400</c:v>
                </c:pt>
                <c:pt idx="4">
                  <c:v>2168266</c:v>
                </c:pt>
                <c:pt idx="5">
                  <c:v>1600000</c:v>
                </c:pt>
                <c:pt idx="6">
                  <c:v>342117</c:v>
                </c:pt>
              </c:numCache>
            </c:numRef>
          </c:val>
        </c:ser>
        <c:ser>
          <c:idx val="1"/>
          <c:order val="1"/>
          <c:dLbls>
            <c:showLegendKey val="0"/>
            <c:showVal val="0"/>
            <c:showCatName val="1"/>
            <c:showSerName val="0"/>
            <c:showPercent val="1"/>
            <c:showBubbleSize val="0"/>
            <c:showLeaderLines val="1"/>
          </c:dLbls>
          <c:cat>
            <c:strRef>
              <c:f>Sheet2!$A$2:$A$8</c:f>
              <c:strCache>
                <c:ptCount val="7"/>
                <c:pt idx="0">
                  <c:v>Child Protective Services</c:v>
                </c:pt>
                <c:pt idx="1">
                  <c:v>Adult Protective Services</c:v>
                </c:pt>
                <c:pt idx="2">
                  <c:v>Home Based (Homemaker)</c:v>
                </c:pt>
                <c:pt idx="3">
                  <c:v>Foster Care</c:v>
                </c:pt>
                <c:pt idx="4">
                  <c:v>Program Operations</c:v>
                </c:pt>
                <c:pt idx="5">
                  <c:v>Prevention/Intervention</c:v>
                </c:pt>
                <c:pt idx="6">
                  <c:v>All Other Svces</c:v>
                </c:pt>
              </c:strCache>
            </c:strRef>
          </c:cat>
          <c:val>
            <c:numRef>
              <c:f>Sheet2!$C$2:$C$8</c:f>
              <c:numCache>
                <c:formatCode>0.0%</c:formatCode>
                <c:ptCount val="7"/>
                <c:pt idx="0">
                  <c:v>0.35789113352598223</c:v>
                </c:pt>
                <c:pt idx="1">
                  <c:v>0.16838869487900945</c:v>
                </c:pt>
                <c:pt idx="2">
                  <c:v>0.13909309470429473</c:v>
                </c:pt>
                <c:pt idx="3">
                  <c:v>0.16401401918483363</c:v>
                </c:pt>
                <c:pt idx="4">
                  <c:v>9.0000005396017227E-2</c:v>
                </c:pt>
                <c:pt idx="5">
                  <c:v>6.6412519789374361E-2</c:v>
                </c:pt>
                <c:pt idx="6">
                  <c:v>1.4200532520488366E-2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7F282-46E4-4600-8CAD-E85191E56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6380</Words>
  <Characters>37960</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SOUTH CAROLINA</vt:lpstr>
    </vt:vector>
  </TitlesOfParts>
  <Company>SC Dept. of Social Services</Company>
  <LinksUpToDate>false</LinksUpToDate>
  <CharactersWithSpaces>44252</CharactersWithSpaces>
  <SharedDoc>false</SharedDoc>
  <HLinks>
    <vt:vector size="18" baseType="variant">
      <vt:variant>
        <vt:i4>2752567</vt:i4>
      </vt:variant>
      <vt:variant>
        <vt:i4>57</vt:i4>
      </vt:variant>
      <vt:variant>
        <vt:i4>0</vt:i4>
      </vt:variant>
      <vt:variant>
        <vt:i4>5</vt:i4>
      </vt:variant>
      <vt:variant>
        <vt:lpwstr>http://osa.sc.gov/stateengagements/stateofsc/Pages/SingleAudit.aspx</vt:lpwstr>
      </vt:variant>
      <vt:variant>
        <vt:lpwstr/>
      </vt:variant>
      <vt:variant>
        <vt:i4>6619189</vt:i4>
      </vt:variant>
      <vt:variant>
        <vt:i4>12</vt:i4>
      </vt:variant>
      <vt:variant>
        <vt:i4>0</vt:i4>
      </vt:variant>
      <vt:variant>
        <vt:i4>5</vt:i4>
      </vt:variant>
      <vt:variant>
        <vt:lpwstr>http://www.dss.state.sc.us/</vt:lpwstr>
      </vt:variant>
      <vt:variant>
        <vt:lpwstr/>
      </vt:variant>
      <vt:variant>
        <vt:i4>5308433</vt:i4>
      </vt:variant>
      <vt:variant>
        <vt:i4>6</vt:i4>
      </vt:variant>
      <vt:variant>
        <vt:i4>0</vt:i4>
      </vt:variant>
      <vt:variant>
        <vt:i4>5</vt:i4>
      </vt:variant>
      <vt:variant>
        <vt:lpwstr>http://www.acf.hhs.gov/programs/ocs/ssbg/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CAROLINA</dc:title>
  <dc:creator>DSS User</dc:creator>
  <cp:lastModifiedBy>Administrator</cp:lastModifiedBy>
  <cp:revision>2</cp:revision>
  <cp:lastPrinted>2013-08-09T19:56:00Z</cp:lastPrinted>
  <dcterms:created xsi:type="dcterms:W3CDTF">2013-08-21T19:48:00Z</dcterms:created>
  <dcterms:modified xsi:type="dcterms:W3CDTF">2013-08-21T19:48:00Z</dcterms:modified>
</cp:coreProperties>
</file>